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000080"/>
          <w:bottom w:val="single" w:sz="4" w:space="0" w:color="000080"/>
          <w:insideH w:val="single" w:sz="4" w:space="0" w:color="000080"/>
        </w:tblBorders>
        <w:tblLook w:val="0000" w:firstRow="0" w:lastRow="0" w:firstColumn="0" w:lastColumn="0" w:noHBand="0" w:noVBand="0"/>
      </w:tblPr>
      <w:tblGrid>
        <w:gridCol w:w="2671"/>
        <w:gridCol w:w="1981"/>
        <w:gridCol w:w="5203"/>
      </w:tblGrid>
      <w:tr w:rsidR="00AD33D2" w:rsidTr="00025A83">
        <w:trPr>
          <w:cantSplit/>
          <w:trHeight w:val="262"/>
          <w:jc w:val="center"/>
        </w:trPr>
        <w:tc>
          <w:tcPr>
            <w:tcW w:w="1355" w:type="pct"/>
            <w:vMerge w:val="restart"/>
            <w:vAlign w:val="center"/>
          </w:tcPr>
          <w:p w:rsidR="00DF74BA" w:rsidRPr="00C64A2C" w:rsidRDefault="00C94159" w:rsidP="00426DE6">
            <w:pPr>
              <w:rPr>
                <w:rStyle w:val="HiddenTextCharChar"/>
                <w:rFonts w:ascii="Arial" w:hAnsi="Arial"/>
              </w:rPr>
            </w:pPr>
            <w:r>
              <w:rPr>
                <w:noProof/>
                <w:lang w:eastAsia="zh-CN"/>
              </w:rPr>
              <w:drawing>
                <wp:inline distT="0" distB="0" distL="0" distR="0" wp14:anchorId="6EB6C6AB" wp14:editId="74F07AD7">
                  <wp:extent cx="1360805" cy="1280160"/>
                  <wp:effectExtent l="0" t="0" r="0" b="0"/>
                  <wp:docPr id="30" name="Picture 30" descr="MS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S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5" cy="1280160"/>
                          </a:xfrm>
                          <a:prstGeom prst="rect">
                            <a:avLst/>
                          </a:prstGeom>
                          <a:noFill/>
                          <a:ln>
                            <a:noFill/>
                          </a:ln>
                        </pic:spPr>
                      </pic:pic>
                    </a:graphicData>
                  </a:graphic>
                </wp:inline>
              </w:drawing>
            </w:r>
          </w:p>
        </w:tc>
        <w:tc>
          <w:tcPr>
            <w:tcW w:w="1005" w:type="pct"/>
            <w:vAlign w:val="center"/>
          </w:tcPr>
          <w:p w:rsidR="00DF74BA" w:rsidRDefault="00DF74BA" w:rsidP="00426DE6">
            <w:r>
              <w:t>Postal address</w:t>
            </w:r>
          </w:p>
        </w:tc>
        <w:tc>
          <w:tcPr>
            <w:tcW w:w="2640" w:type="pct"/>
            <w:vAlign w:val="center"/>
          </w:tcPr>
          <w:p w:rsidR="00DF74BA" w:rsidRDefault="001F7A43" w:rsidP="00426DE6">
            <w:r>
              <w:t>PO Box 3908 Caloundra DC 4551</w:t>
            </w:r>
          </w:p>
        </w:tc>
      </w:tr>
      <w:tr w:rsidR="00AD33D2" w:rsidTr="00025A83">
        <w:trPr>
          <w:cantSplit/>
          <w:trHeight w:val="262"/>
          <w:jc w:val="center"/>
        </w:trPr>
        <w:tc>
          <w:tcPr>
            <w:tcW w:w="1355" w:type="pct"/>
            <w:vMerge/>
          </w:tcPr>
          <w:p w:rsidR="00DF74BA" w:rsidRDefault="00DF74BA" w:rsidP="00426DE6">
            <w:pPr>
              <w:pStyle w:val="Heading5"/>
              <w:rPr>
                <w:rFonts w:eastAsia="Times"/>
              </w:rPr>
            </w:pPr>
          </w:p>
        </w:tc>
        <w:tc>
          <w:tcPr>
            <w:tcW w:w="1005" w:type="pct"/>
            <w:vAlign w:val="center"/>
          </w:tcPr>
          <w:p w:rsidR="00DF74BA" w:rsidRDefault="00DF74BA" w:rsidP="00426DE6">
            <w:r>
              <w:t>Phone</w:t>
            </w:r>
          </w:p>
        </w:tc>
        <w:tc>
          <w:tcPr>
            <w:tcW w:w="2640" w:type="pct"/>
            <w:vAlign w:val="center"/>
          </w:tcPr>
          <w:p w:rsidR="00DF74BA" w:rsidRDefault="001F7A43" w:rsidP="00426DE6">
            <w:r>
              <w:t>(07) 5490 2666</w:t>
            </w:r>
          </w:p>
        </w:tc>
      </w:tr>
      <w:tr w:rsidR="00AD33D2" w:rsidTr="00025A83">
        <w:trPr>
          <w:cantSplit/>
          <w:trHeight w:val="262"/>
          <w:jc w:val="center"/>
        </w:trPr>
        <w:tc>
          <w:tcPr>
            <w:tcW w:w="1355" w:type="pct"/>
            <w:vMerge/>
          </w:tcPr>
          <w:p w:rsidR="00DF74BA" w:rsidRDefault="00DF74BA" w:rsidP="00426DE6">
            <w:pPr>
              <w:pStyle w:val="Heading5"/>
              <w:rPr>
                <w:rFonts w:eastAsia="Times"/>
              </w:rPr>
            </w:pPr>
          </w:p>
        </w:tc>
        <w:tc>
          <w:tcPr>
            <w:tcW w:w="1005" w:type="pct"/>
            <w:vAlign w:val="center"/>
          </w:tcPr>
          <w:p w:rsidR="00DF74BA" w:rsidRDefault="00DF74BA" w:rsidP="00426DE6">
            <w:r>
              <w:t>Fax</w:t>
            </w:r>
          </w:p>
        </w:tc>
        <w:tc>
          <w:tcPr>
            <w:tcW w:w="2640" w:type="pct"/>
            <w:vAlign w:val="center"/>
          </w:tcPr>
          <w:p w:rsidR="00DF74BA" w:rsidRDefault="001F7A43" w:rsidP="00426DE6">
            <w:r>
              <w:t>(07) 5490 2600</w:t>
            </w:r>
          </w:p>
        </w:tc>
      </w:tr>
      <w:tr w:rsidR="00AD33D2" w:rsidTr="00025A83">
        <w:trPr>
          <w:cantSplit/>
          <w:trHeight w:val="262"/>
          <w:jc w:val="center"/>
        </w:trPr>
        <w:tc>
          <w:tcPr>
            <w:tcW w:w="1355" w:type="pct"/>
            <w:vMerge/>
          </w:tcPr>
          <w:p w:rsidR="00DF74BA" w:rsidRDefault="00DF74BA" w:rsidP="00426DE6">
            <w:pPr>
              <w:pStyle w:val="Heading5"/>
              <w:rPr>
                <w:rFonts w:eastAsia="Times"/>
              </w:rPr>
            </w:pPr>
          </w:p>
        </w:tc>
        <w:tc>
          <w:tcPr>
            <w:tcW w:w="1005" w:type="pct"/>
            <w:vAlign w:val="center"/>
          </w:tcPr>
          <w:p w:rsidR="00DF74BA" w:rsidRDefault="00DF74BA" w:rsidP="00426DE6">
            <w:r>
              <w:t>Email</w:t>
            </w:r>
          </w:p>
        </w:tc>
        <w:tc>
          <w:tcPr>
            <w:tcW w:w="2640" w:type="pct"/>
            <w:vAlign w:val="center"/>
          </w:tcPr>
          <w:p w:rsidR="00DF74BA" w:rsidRDefault="001F7A43" w:rsidP="00426DE6">
            <w:r>
              <w:t>the.principal@meridansc.eq.edu.au</w:t>
            </w:r>
          </w:p>
        </w:tc>
      </w:tr>
      <w:tr w:rsidR="00AD33D2" w:rsidTr="00025A83">
        <w:trPr>
          <w:cantSplit/>
          <w:trHeight w:val="262"/>
          <w:jc w:val="center"/>
        </w:trPr>
        <w:tc>
          <w:tcPr>
            <w:tcW w:w="1355" w:type="pct"/>
            <w:vMerge/>
          </w:tcPr>
          <w:p w:rsidR="00DF74BA" w:rsidRDefault="00DF74BA" w:rsidP="00426DE6">
            <w:pPr>
              <w:pStyle w:val="Heading5"/>
              <w:rPr>
                <w:rFonts w:eastAsia="Times"/>
              </w:rPr>
            </w:pPr>
          </w:p>
        </w:tc>
        <w:tc>
          <w:tcPr>
            <w:tcW w:w="1005" w:type="pct"/>
            <w:vAlign w:val="center"/>
          </w:tcPr>
          <w:p w:rsidR="00DF74BA" w:rsidRDefault="00DF74BA" w:rsidP="00426DE6">
            <w:r>
              <w:t xml:space="preserve"> Webpages</w:t>
            </w:r>
          </w:p>
        </w:tc>
        <w:tc>
          <w:tcPr>
            <w:tcW w:w="2640" w:type="pct"/>
            <w:vAlign w:val="center"/>
          </w:tcPr>
          <w:p w:rsidR="00DF74BA" w:rsidRDefault="00DF74BA" w:rsidP="00426DE6">
            <w:r>
              <w:t xml:space="preserve">Additional reporting information pertaining to Queensland state schools is located on the </w:t>
            </w:r>
            <w:hyperlink r:id="rId10" w:history="1">
              <w:r w:rsidRPr="0096311D">
                <w:rPr>
                  <w:rStyle w:val="Hyperlink"/>
                  <w:i/>
                  <w:iCs/>
                </w:rPr>
                <w:t>My School</w:t>
              </w:r>
            </w:hyperlink>
            <w:r>
              <w:t xml:space="preserve"> </w:t>
            </w:r>
            <w:r w:rsidRPr="0096311D">
              <w:t>website</w:t>
            </w:r>
            <w:r>
              <w:t xml:space="preserve"> and the Department’s </w:t>
            </w:r>
            <w:hyperlink r:id="rId11" w:history="1">
              <w:r w:rsidRPr="00CE55F8">
                <w:rPr>
                  <w:rStyle w:val="Hyperlink"/>
                </w:rPr>
                <w:t>Right to Information site</w:t>
              </w:r>
            </w:hyperlink>
            <w:r>
              <w:t>.</w:t>
            </w:r>
          </w:p>
        </w:tc>
      </w:tr>
      <w:tr w:rsidR="00AD33D2" w:rsidTr="00025A83">
        <w:trPr>
          <w:cantSplit/>
          <w:trHeight w:val="262"/>
          <w:jc w:val="center"/>
        </w:trPr>
        <w:tc>
          <w:tcPr>
            <w:tcW w:w="1355" w:type="pct"/>
            <w:vMerge/>
          </w:tcPr>
          <w:p w:rsidR="00DF74BA" w:rsidRDefault="00DF74BA" w:rsidP="00426DE6">
            <w:pPr>
              <w:pStyle w:val="Heading5"/>
              <w:rPr>
                <w:rFonts w:eastAsia="Times"/>
              </w:rPr>
            </w:pPr>
          </w:p>
        </w:tc>
        <w:tc>
          <w:tcPr>
            <w:tcW w:w="1005" w:type="pct"/>
            <w:vAlign w:val="center"/>
          </w:tcPr>
          <w:p w:rsidR="00DF74BA" w:rsidRDefault="00DF74BA" w:rsidP="00426DE6">
            <w:r>
              <w:t>Contact Person</w:t>
            </w:r>
          </w:p>
        </w:tc>
        <w:tc>
          <w:tcPr>
            <w:tcW w:w="2640" w:type="pct"/>
            <w:vAlign w:val="center"/>
          </w:tcPr>
          <w:p w:rsidR="00DF74BA" w:rsidRDefault="00AF1CCB" w:rsidP="00426DE6">
            <w:r>
              <w:t xml:space="preserve">Julie </w:t>
            </w:r>
            <w:proofErr w:type="spellStart"/>
            <w:r>
              <w:t>Kornmann</w:t>
            </w:r>
            <w:proofErr w:type="spellEnd"/>
          </w:p>
        </w:tc>
      </w:tr>
    </w:tbl>
    <w:p w:rsidR="00DF74BA" w:rsidRPr="00F442FE" w:rsidRDefault="00DF74BA" w:rsidP="00426DE6">
      <w:pPr>
        <w:pStyle w:val="Heading1"/>
      </w:pPr>
      <w:r w:rsidRPr="00F442FE">
        <w:t>Principal’s foreword</w:t>
      </w:r>
    </w:p>
    <w:tbl>
      <w:tblPr>
        <w:tblW w:w="5017"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9"/>
      </w:tblGrid>
      <w:tr w:rsidR="00AD33D2" w:rsidRPr="00F442FE" w:rsidTr="00F442FE">
        <w:tc>
          <w:tcPr>
            <w:tcW w:w="5000" w:type="pct"/>
            <w:shd w:val="clear" w:color="auto" w:fill="8064A2" w:themeFill="accent4"/>
          </w:tcPr>
          <w:p w:rsidR="00D107B7" w:rsidRPr="00C94159" w:rsidRDefault="00D107B7" w:rsidP="00426DE6">
            <w:pPr>
              <w:pStyle w:val="Heading2"/>
            </w:pPr>
            <w:r w:rsidRPr="00C94159">
              <w:t>Introduction</w:t>
            </w:r>
          </w:p>
        </w:tc>
      </w:tr>
      <w:tr w:rsidR="00AD33D2" w:rsidTr="00F442FE">
        <w:tc>
          <w:tcPr>
            <w:tcW w:w="5000" w:type="pct"/>
          </w:tcPr>
          <w:p w:rsidR="00F34107" w:rsidRPr="00C94159" w:rsidRDefault="00F34107" w:rsidP="00426DE6">
            <w:r w:rsidRPr="00C94159">
              <w:t xml:space="preserve">Welcome to the School Annual Report for </w:t>
            </w:r>
            <w:proofErr w:type="spellStart"/>
            <w:r w:rsidRPr="00C94159">
              <w:t>Meridan</w:t>
            </w:r>
            <w:proofErr w:type="spellEnd"/>
            <w:r w:rsidRPr="00C94159">
              <w:t xml:space="preserve"> State College.  The intention of this report is to provide parents, staff, students and the community with a comprehensive but concise picture of our College and the progress we have made towards achieving our goals for the past year.</w:t>
            </w:r>
          </w:p>
          <w:p w:rsidR="00025A83" w:rsidRDefault="00F34107" w:rsidP="00426DE6">
            <w:r w:rsidRPr="00C94159">
              <w:t>In 2011, our sixth year of operation, our goal continued to be the establishment of our College as a safe, supportive and stimulating learning environment in which our students can achieve their potential as creative, active and respected citizens in an evolving global society.  The success of our progress towards achieving this goal is evidenced by the continued rapid growth of the College, the results of the systemic testing of student learning outcomes, the outstanding results of our Student, Parent and Staff School Opinion Surveys and the reputation we are already achieving for providing excellence in education.</w:t>
            </w:r>
          </w:p>
        </w:tc>
      </w:tr>
    </w:tbl>
    <w:p w:rsidR="00025A83" w:rsidRDefault="00025A83" w:rsidP="00426DE6"/>
    <w:tbl>
      <w:tblPr>
        <w:tblW w:w="5017"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5"/>
        <w:gridCol w:w="34"/>
      </w:tblGrid>
      <w:tr w:rsidR="00AD33D2" w:rsidRPr="00F442FE" w:rsidTr="00426DE6">
        <w:trPr>
          <w:trHeight w:val="580"/>
        </w:trPr>
        <w:tc>
          <w:tcPr>
            <w:tcW w:w="5000" w:type="pct"/>
            <w:gridSpan w:val="2"/>
            <w:shd w:val="clear" w:color="auto" w:fill="8064A2" w:themeFill="accent4"/>
          </w:tcPr>
          <w:p w:rsidR="00D107B7" w:rsidRPr="00F442FE" w:rsidRDefault="00D107B7" w:rsidP="00426DE6">
            <w:pPr>
              <w:pStyle w:val="Heading2"/>
            </w:pPr>
            <w:r w:rsidRPr="00F442FE">
              <w:t xml:space="preserve">School progress towards its goals in 2011 </w:t>
            </w:r>
          </w:p>
        </w:tc>
      </w:tr>
      <w:tr w:rsidR="00AD33D2" w:rsidTr="00426DE6">
        <w:trPr>
          <w:trHeight w:val="1064"/>
        </w:trPr>
        <w:tc>
          <w:tcPr>
            <w:tcW w:w="5000" w:type="pct"/>
            <w:gridSpan w:val="2"/>
          </w:tcPr>
          <w:p w:rsidR="0080644D" w:rsidRPr="00C94159" w:rsidRDefault="00F34107" w:rsidP="00426DE6">
            <w:r w:rsidRPr="00C94159">
              <w:t xml:space="preserve">The whole of College focus on improved student outcomes in literacy and numeracy was successful with the results of systemic testing showing continual improvement on previous years.  The success of the Early Years Program, </w:t>
            </w:r>
            <w:r w:rsidR="00323475" w:rsidRPr="00C94159">
              <w:t xml:space="preserve">embedded from prep to year 2, </w:t>
            </w:r>
            <w:r w:rsidRPr="00C94159">
              <w:t xml:space="preserve">was evidenced in the Year 2 Net results with </w:t>
            </w:r>
            <w:proofErr w:type="spellStart"/>
            <w:r w:rsidRPr="00C94159">
              <w:t>Meridan</w:t>
            </w:r>
            <w:proofErr w:type="spellEnd"/>
            <w:r w:rsidRPr="00C94159">
              <w:t xml:space="preserve"> achieving significantly above State and Like Schools in Reading, Writing and Number.</w:t>
            </w:r>
            <w:r w:rsidR="0080644D" w:rsidRPr="00C94159">
              <w:t xml:space="preserve">  The excellence of the </w:t>
            </w:r>
            <w:proofErr w:type="spellStart"/>
            <w:r w:rsidR="0080644D" w:rsidRPr="00C94159">
              <w:t>Meridan</w:t>
            </w:r>
            <w:proofErr w:type="spellEnd"/>
            <w:r w:rsidR="0080644D" w:rsidRPr="00C94159">
              <w:t xml:space="preserve"> Early Years Program was officially acknowledged when it was awarded the Showcase Award for innovative programs that significantly improve the learning outcomes of students. </w:t>
            </w:r>
          </w:p>
          <w:p w:rsidR="0080644D" w:rsidRPr="00C94159" w:rsidRDefault="0080644D" w:rsidP="00426DE6">
            <w:r w:rsidRPr="00C94159">
              <w:t xml:space="preserve">In 2011 </w:t>
            </w:r>
            <w:proofErr w:type="spellStart"/>
            <w:r w:rsidRPr="00C94159">
              <w:t>Meridan</w:t>
            </w:r>
            <w:proofErr w:type="spellEnd"/>
            <w:r w:rsidRPr="00C94159">
              <w:t xml:space="preserve"> State College was selected as one of only twenty schools across Queensland to be a Year 7 Pilot School in 2013.  The outstanding Middle School program with its flexible model of learning was a key factor in this selection.  </w:t>
            </w:r>
          </w:p>
          <w:p w:rsidR="00F34107" w:rsidRPr="00C94159" w:rsidRDefault="0080644D" w:rsidP="00426DE6">
            <w:r w:rsidRPr="00C94159">
              <w:t xml:space="preserve">The Sunshine Coast Technical Trade Training Centre was </w:t>
            </w:r>
            <w:r w:rsidR="00EA036B" w:rsidRPr="00C94159">
              <w:t xml:space="preserve">officially </w:t>
            </w:r>
            <w:r w:rsidRPr="00C94159">
              <w:t xml:space="preserve">opened in 2011 with students from </w:t>
            </w:r>
            <w:proofErr w:type="spellStart"/>
            <w:r w:rsidRPr="00C94159">
              <w:t>Meridan’s</w:t>
            </w:r>
            <w:proofErr w:type="spellEnd"/>
            <w:r w:rsidRPr="00C94159">
              <w:t xml:space="preserve"> Senior School accessing a range of TAFE and University courses.  </w:t>
            </w:r>
            <w:proofErr w:type="spellStart"/>
            <w:r w:rsidR="00EA036B" w:rsidRPr="00C94159">
              <w:t>Meridan</w:t>
            </w:r>
            <w:proofErr w:type="spellEnd"/>
            <w:r w:rsidR="00EA036B" w:rsidRPr="00C94159">
              <w:t xml:space="preserve"> State College is one of the four founding schools that successfully secured Federal funding and constructed this centre the previous year.  </w:t>
            </w:r>
            <w:r w:rsidRPr="00C94159">
              <w:t xml:space="preserve">  </w:t>
            </w:r>
          </w:p>
          <w:p w:rsidR="00323475" w:rsidRPr="00C94159" w:rsidRDefault="00323475" w:rsidP="00426DE6">
            <w:r w:rsidRPr="00C94159">
              <w:t xml:space="preserve">The content of the National Curriculum in Maths, English and Science was a focus of the professional development program for the year, at the conclusion of which teaching staff felt fully prepared for the introduction of these subjects in 2012.  </w:t>
            </w:r>
          </w:p>
          <w:p w:rsidR="00F34107" w:rsidRPr="00C94159" w:rsidRDefault="00F34107" w:rsidP="00426DE6">
            <w:r w:rsidRPr="00C94159">
              <w:t>A highlight of 2011 was the opening of the next stage of our Senior School facilities.  These facilities have been designed to incorporate all of the features that have been identified in the research as most conducive for teaching and learning for this age group of students.  The attractive buildings have also been designed to suit the context and the climate and are separated from the junior school by a rainforest belt.  A board walk through the rainforest connects the Senior School with the Executive Centre and the shared facilities on the Junior School side of the campus.  The Senior School accommodated Year 11 in 2011 and will accommodate Year 12 in 2012.</w:t>
            </w:r>
          </w:p>
          <w:p w:rsidR="00DF74BA" w:rsidRDefault="00F34107" w:rsidP="00426DE6">
            <w:proofErr w:type="spellStart"/>
            <w:r w:rsidRPr="00C94159">
              <w:lastRenderedPageBreak/>
              <w:t>Meridan</w:t>
            </w:r>
            <w:proofErr w:type="spellEnd"/>
            <w:r w:rsidRPr="00C94159">
              <w:t xml:space="preserve"> State College is rapidly achieving its reputation as a ‘school of the future’</w:t>
            </w:r>
            <w:r w:rsidR="00EA036B" w:rsidRPr="00C94159">
              <w:t>.</w:t>
            </w:r>
          </w:p>
        </w:tc>
      </w:tr>
      <w:tr w:rsidR="00AD33D2" w:rsidRPr="00F442FE" w:rsidTr="00426DE6">
        <w:trPr>
          <w:gridAfter w:val="1"/>
          <w:wAfter w:w="17" w:type="pct"/>
        </w:trPr>
        <w:tc>
          <w:tcPr>
            <w:tcW w:w="4983" w:type="pct"/>
            <w:shd w:val="clear" w:color="auto" w:fill="8064A2" w:themeFill="accent4"/>
          </w:tcPr>
          <w:p w:rsidR="00D107B7" w:rsidRPr="00F442FE" w:rsidRDefault="00D107B7" w:rsidP="00426DE6">
            <w:pPr>
              <w:pStyle w:val="Heading2"/>
            </w:pPr>
            <w:r w:rsidRPr="00F442FE">
              <w:lastRenderedPageBreak/>
              <w:t>Future outlook</w:t>
            </w:r>
          </w:p>
        </w:tc>
      </w:tr>
      <w:tr w:rsidR="00AD33D2" w:rsidTr="00426DE6">
        <w:trPr>
          <w:gridAfter w:val="1"/>
          <w:wAfter w:w="17" w:type="pct"/>
        </w:trPr>
        <w:tc>
          <w:tcPr>
            <w:tcW w:w="4983" w:type="pct"/>
          </w:tcPr>
          <w:p w:rsidR="00EA036B" w:rsidRPr="00C94159" w:rsidRDefault="00EA036B" w:rsidP="00426DE6">
            <w:r w:rsidRPr="00C94159">
              <w:t>The Key Areas for Improvement as defined in the 2012 Operational Plan are to:</w:t>
            </w:r>
          </w:p>
          <w:p w:rsidR="00EA036B" w:rsidRPr="00C94159" w:rsidRDefault="00EA036B" w:rsidP="00426DE6">
            <w:pPr>
              <w:pStyle w:val="ListParagraph"/>
              <w:numPr>
                <w:ilvl w:val="0"/>
                <w:numId w:val="6"/>
              </w:numPr>
            </w:pPr>
            <w:r w:rsidRPr="00C94159">
              <w:t xml:space="preserve">Continue with Whole of College focus of improving student learning outcomes in literacy and numeracy </w:t>
            </w:r>
          </w:p>
          <w:p w:rsidR="00EA036B" w:rsidRPr="00C94159" w:rsidRDefault="00EA036B" w:rsidP="00426DE6">
            <w:pPr>
              <w:pStyle w:val="ListParagraph"/>
              <w:numPr>
                <w:ilvl w:val="0"/>
                <w:numId w:val="6"/>
              </w:numPr>
            </w:pPr>
            <w:r w:rsidRPr="00C94159">
              <w:t>Support the implementation of the Australian Curriculum</w:t>
            </w:r>
          </w:p>
          <w:p w:rsidR="00EA036B" w:rsidRPr="00C94159" w:rsidRDefault="00EA036B" w:rsidP="00426DE6">
            <w:pPr>
              <w:pStyle w:val="ListParagraph"/>
              <w:numPr>
                <w:ilvl w:val="0"/>
                <w:numId w:val="6"/>
              </w:numPr>
            </w:pPr>
            <w:r w:rsidRPr="00C94159">
              <w:t>Implement Whole College Programs:  Literacy Strategy; Numeracy Strategy; Mathematics Program; Early Years Strategy</w:t>
            </w:r>
          </w:p>
          <w:p w:rsidR="00EA036B" w:rsidRPr="00C94159" w:rsidRDefault="00EA036B" w:rsidP="00426DE6">
            <w:pPr>
              <w:pStyle w:val="ListParagraph"/>
              <w:numPr>
                <w:ilvl w:val="0"/>
                <w:numId w:val="6"/>
              </w:numPr>
            </w:pPr>
            <w:r w:rsidRPr="00C94159">
              <w:t xml:space="preserve">Embed eLearning across the curriculum through the implementation of the </w:t>
            </w:r>
            <w:proofErr w:type="spellStart"/>
            <w:r w:rsidRPr="00C94159">
              <w:t>Meridan</w:t>
            </w:r>
            <w:proofErr w:type="spellEnd"/>
            <w:r w:rsidRPr="00C94159">
              <w:t xml:space="preserve"> ICT Scope and Sequence</w:t>
            </w:r>
          </w:p>
          <w:p w:rsidR="00EA036B" w:rsidRPr="00C94159" w:rsidRDefault="00EA036B" w:rsidP="00426DE6">
            <w:pPr>
              <w:pStyle w:val="ListParagraph"/>
              <w:numPr>
                <w:ilvl w:val="0"/>
                <w:numId w:val="6"/>
              </w:numPr>
            </w:pPr>
            <w:r w:rsidRPr="00C94159">
              <w:t>Establish a data driven culture across all phases of learning</w:t>
            </w:r>
          </w:p>
          <w:p w:rsidR="00EA036B" w:rsidRPr="00C94159" w:rsidRDefault="00EA036B" w:rsidP="00426DE6">
            <w:pPr>
              <w:pStyle w:val="ListParagraph"/>
              <w:numPr>
                <w:ilvl w:val="0"/>
                <w:numId w:val="6"/>
              </w:numPr>
            </w:pPr>
            <w:r w:rsidRPr="00C94159">
              <w:t xml:space="preserve">Create innovative and efficient organisational, physical and resource structures that are responsive to the needs of a new and growing P-12 school context </w:t>
            </w:r>
          </w:p>
          <w:p w:rsidR="00EA036B" w:rsidRPr="00C94159" w:rsidRDefault="00EA036B" w:rsidP="00426DE6">
            <w:pPr>
              <w:pStyle w:val="ListParagraph"/>
              <w:numPr>
                <w:ilvl w:val="0"/>
                <w:numId w:val="6"/>
              </w:numPr>
            </w:pPr>
            <w:r w:rsidRPr="00C94159">
              <w:t>Develop and implement strategies for increasing community partnerships in 2012</w:t>
            </w:r>
          </w:p>
          <w:p w:rsidR="00EA036B" w:rsidRPr="00C94159" w:rsidRDefault="00EA036B" w:rsidP="00426DE6">
            <w:pPr>
              <w:pStyle w:val="ListParagraph"/>
              <w:numPr>
                <w:ilvl w:val="0"/>
                <w:numId w:val="6"/>
              </w:numPr>
            </w:pPr>
            <w:r w:rsidRPr="00C94159">
              <w:t>Promote the teaching of Science through a Whole  College Science Program</w:t>
            </w:r>
          </w:p>
          <w:p w:rsidR="00DF74BA" w:rsidRPr="00F442FE" w:rsidRDefault="00EA036B" w:rsidP="00426DE6">
            <w:pPr>
              <w:pStyle w:val="ListParagraph"/>
              <w:numPr>
                <w:ilvl w:val="0"/>
                <w:numId w:val="6"/>
              </w:numPr>
            </w:pPr>
            <w:r w:rsidRPr="00C94159">
              <w:t>Whole of College commitment to the achievement of ICT Certificate or Pedagogical Licence for teaching staff</w:t>
            </w:r>
          </w:p>
        </w:tc>
      </w:tr>
    </w:tbl>
    <w:p w:rsidR="00DF74BA" w:rsidRDefault="00DF74BA" w:rsidP="00426DE6">
      <w:pPr>
        <w:pStyle w:val="Heading1"/>
        <w:sectPr w:rsidR="00DF74BA" w:rsidSect="00426DE6">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851" w:gutter="0"/>
          <w:pgNumType w:start="1"/>
          <w:cols w:space="720"/>
        </w:sect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5"/>
      </w:tblGrid>
      <w:tr w:rsidR="00AD33D2" w:rsidTr="00F442FE">
        <w:tc>
          <w:tcPr>
            <w:tcW w:w="5000" w:type="pct"/>
            <w:shd w:val="clear" w:color="auto" w:fill="8064A2" w:themeFill="accent4"/>
          </w:tcPr>
          <w:p w:rsidR="00D107B7" w:rsidRPr="00D0698F" w:rsidRDefault="00D107B7" w:rsidP="00426DE6">
            <w:pPr>
              <w:pStyle w:val="Heading2"/>
            </w:pPr>
            <w:r w:rsidRPr="00D0698F">
              <w:lastRenderedPageBreak/>
              <w:t>School Profile</w:t>
            </w:r>
          </w:p>
        </w:tc>
      </w:tr>
      <w:tr w:rsidR="00AD33D2" w:rsidTr="001000C0">
        <w:trPr>
          <w:trHeight w:val="6121"/>
        </w:trPr>
        <w:tc>
          <w:tcPr>
            <w:tcW w:w="5000" w:type="pct"/>
          </w:tcPr>
          <w:p w:rsidR="00EA036B" w:rsidRPr="00F442FE" w:rsidRDefault="00EA036B" w:rsidP="00426DE6">
            <w:proofErr w:type="spellStart"/>
            <w:r w:rsidRPr="00F442FE">
              <w:t>Meridan</w:t>
            </w:r>
            <w:proofErr w:type="spellEnd"/>
            <w:r w:rsidRPr="00F442FE">
              <w:t xml:space="preserve"> State College is a co-educational state school which opened in January 2006 and which will cater for students from Prep to Year 12 by 2012.</w:t>
            </w:r>
          </w:p>
          <w:p w:rsidR="00EA036B" w:rsidRPr="00F442FE" w:rsidRDefault="00EA036B" w:rsidP="00426DE6">
            <w:r w:rsidRPr="00F442FE">
              <w:t xml:space="preserve">The College currently provides a quality education for students from Prep to Year 6 in Junior School, Year 7 to 9 in the Middle School, Year 10 to 11 in Senior School and will open Year 12 in 2012.  The College will consist of three </w:t>
            </w:r>
            <w:proofErr w:type="spellStart"/>
            <w:r w:rsidRPr="00F442FE">
              <w:t>subschools</w:t>
            </w:r>
            <w:proofErr w:type="spellEnd"/>
            <w:r w:rsidRPr="00F442FE">
              <w:t>, Junior:  Prep-6; Middle:  Years 7-9; and Senior:  Years 10-12.  The College has experienced continual growth since it opened and the total enrolment as of 30 June 2011 is 1821 an increase in growth of approximately 300 students since this time last year.</w:t>
            </w:r>
          </w:p>
          <w:p w:rsidR="00EA036B" w:rsidRPr="00F442FE" w:rsidRDefault="00EA036B" w:rsidP="00426DE6">
            <w:r w:rsidRPr="00F442FE">
              <w:t xml:space="preserve">Each </w:t>
            </w:r>
            <w:proofErr w:type="spellStart"/>
            <w:r w:rsidRPr="00F442FE">
              <w:t>subschool</w:t>
            </w:r>
            <w:proofErr w:type="spellEnd"/>
            <w:r w:rsidRPr="00F442FE">
              <w:t xml:space="preserve"> has its own campus within the site but is aligned with the direction and focus of the College entity.  A dense rainforest divides the site creating an attractive environment and providing a separation of the </w:t>
            </w:r>
            <w:proofErr w:type="spellStart"/>
            <w:r w:rsidRPr="00F442FE">
              <w:t>subschools</w:t>
            </w:r>
            <w:proofErr w:type="spellEnd"/>
            <w:r w:rsidRPr="00F442FE">
              <w:t>.</w:t>
            </w:r>
          </w:p>
          <w:p w:rsidR="00EA036B" w:rsidRPr="00F442FE" w:rsidRDefault="00EA036B" w:rsidP="00426DE6">
            <w:r w:rsidRPr="00F442FE">
              <w:t xml:space="preserve">The rationale behind the </w:t>
            </w:r>
            <w:proofErr w:type="spellStart"/>
            <w:r w:rsidRPr="00F442FE">
              <w:t>subschool</w:t>
            </w:r>
            <w:proofErr w:type="spellEnd"/>
            <w:r w:rsidRPr="00F442FE">
              <w:t xml:space="preserve"> structure is embedded in a body of research which indicates that small schools within a larger school have the potential to significantly enhance educational outcomes for students while facilitating the transition through the different phases of learning.  The </w:t>
            </w:r>
            <w:proofErr w:type="spellStart"/>
            <w:r w:rsidRPr="00F442FE">
              <w:t>subschool</w:t>
            </w:r>
            <w:proofErr w:type="spellEnd"/>
            <w:r w:rsidRPr="00F442FE">
              <w:t xml:space="preserve"> structure also enhances the positive aspects of a small school while increasing access to the extensive facilities and resource efficiencies of a large school.</w:t>
            </w:r>
          </w:p>
          <w:p w:rsidR="00EA036B" w:rsidRPr="00F442FE" w:rsidRDefault="00EA036B" w:rsidP="00426DE6">
            <w:pPr>
              <w:rPr>
                <w:rStyle w:val="HiddenTextCharChar"/>
                <w:b/>
                <w:color w:val="auto"/>
                <w:sz w:val="20"/>
                <w:szCs w:val="16"/>
                <w:lang w:eastAsia="zh-CN"/>
              </w:rPr>
            </w:pPr>
            <w:r w:rsidRPr="00F442FE">
              <w:t xml:space="preserve">While </w:t>
            </w:r>
            <w:proofErr w:type="spellStart"/>
            <w:r w:rsidRPr="00F442FE">
              <w:t>Meridan</w:t>
            </w:r>
            <w:proofErr w:type="spellEnd"/>
            <w:r w:rsidRPr="00F442FE">
              <w:t xml:space="preserve"> is very much a College of the future, we place great importance on ‘old fashioned’ values, such as good manners, considerate behaviour and pride in our College and ourselves.  We believe that education is a partnership between the home and the school, and we greatly value parent involvement as fully as time and commitments allow.  Please help us in our endeavours to provide the very best education possible for our children, in a safe, secure and happy environment.</w:t>
            </w:r>
          </w:p>
          <w:p w:rsidR="00575AD6" w:rsidRDefault="00575AD6" w:rsidP="00426DE6">
            <w:pPr>
              <w:pStyle w:val="Heading3"/>
            </w:pPr>
          </w:p>
          <w:p w:rsidR="00EA036B" w:rsidRPr="00C94159" w:rsidRDefault="00EA036B" w:rsidP="00426DE6">
            <w:pPr>
              <w:pStyle w:val="Heading3"/>
            </w:pPr>
            <w:r w:rsidRPr="00C94159">
              <w:t xml:space="preserve">Coeducational or single sex: </w:t>
            </w:r>
            <w:r w:rsidR="00C94159" w:rsidRPr="00C94159">
              <w:tab/>
            </w:r>
            <w:r w:rsidRPr="00C94159">
              <w:t>Coeducational</w:t>
            </w:r>
          </w:p>
          <w:p w:rsidR="00575AD6" w:rsidRDefault="00575AD6" w:rsidP="00426DE6">
            <w:pPr>
              <w:pStyle w:val="Heading3"/>
            </w:pPr>
          </w:p>
          <w:p w:rsidR="00EA036B" w:rsidRPr="00C94159" w:rsidRDefault="00EA036B" w:rsidP="00426DE6">
            <w:pPr>
              <w:pStyle w:val="Heading3"/>
            </w:pPr>
            <w:r w:rsidRPr="00C94159">
              <w:t xml:space="preserve">Year levels offered: </w:t>
            </w:r>
            <w:r w:rsidR="00F442FE" w:rsidRPr="00C94159">
              <w:tab/>
            </w:r>
            <w:r w:rsidRPr="00C94159">
              <w:t>Prep to Year 11</w:t>
            </w:r>
          </w:p>
          <w:p w:rsidR="00575AD6" w:rsidRDefault="00575AD6" w:rsidP="00426DE6">
            <w:pPr>
              <w:pStyle w:val="Heading3"/>
            </w:pPr>
          </w:p>
          <w:p w:rsidR="00EA036B" w:rsidRPr="00C94159" w:rsidRDefault="00EA036B" w:rsidP="00426DE6">
            <w:pPr>
              <w:pStyle w:val="Heading3"/>
            </w:pPr>
            <w:r w:rsidRPr="00C94159">
              <w:t>Total student enrolments for this school:</w:t>
            </w:r>
          </w:p>
          <w:tbl>
            <w:tblPr>
              <w:tblW w:w="0" w:type="auto"/>
              <w:jc w:val="center"/>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ayout w:type="fixed"/>
              <w:tblLook w:val="01E0" w:firstRow="1" w:lastRow="1" w:firstColumn="1" w:lastColumn="1" w:noHBand="0" w:noVBand="0"/>
            </w:tblPr>
            <w:tblGrid>
              <w:gridCol w:w="1487"/>
              <w:gridCol w:w="850"/>
              <w:gridCol w:w="1006"/>
              <w:gridCol w:w="1559"/>
            </w:tblGrid>
            <w:tr w:rsidR="00B54673" w:rsidRPr="00097FE0" w:rsidTr="00575AD6">
              <w:trPr>
                <w:jc w:val="center"/>
              </w:trPr>
              <w:tc>
                <w:tcPr>
                  <w:tcW w:w="1487" w:type="dxa"/>
                  <w:shd w:val="clear" w:color="auto" w:fill="CCC0D9" w:themeFill="accent4" w:themeFillTint="66"/>
                  <w:vAlign w:val="center"/>
                </w:tcPr>
                <w:p w:rsidR="00EA036B" w:rsidRPr="00575AD6" w:rsidRDefault="00EA036B" w:rsidP="00426DE6">
                  <w:pPr>
                    <w:rPr>
                      <w:lang w:eastAsia="zh-CN"/>
                    </w:rPr>
                  </w:pPr>
                  <w:r w:rsidRPr="00575AD6">
                    <w:rPr>
                      <w:lang w:eastAsia="zh-CN"/>
                    </w:rPr>
                    <w:t>Total Enrolment</w:t>
                  </w:r>
                </w:p>
              </w:tc>
              <w:tc>
                <w:tcPr>
                  <w:tcW w:w="850" w:type="dxa"/>
                  <w:shd w:val="clear" w:color="auto" w:fill="CCC0D9" w:themeFill="accent4" w:themeFillTint="66"/>
                  <w:vAlign w:val="center"/>
                </w:tcPr>
                <w:p w:rsidR="00EA036B" w:rsidRPr="00575AD6" w:rsidRDefault="00EA036B" w:rsidP="00426DE6">
                  <w:r w:rsidRPr="00575AD6">
                    <w:t>Girls</w:t>
                  </w:r>
                </w:p>
              </w:tc>
              <w:tc>
                <w:tcPr>
                  <w:tcW w:w="1006" w:type="dxa"/>
                  <w:shd w:val="clear" w:color="auto" w:fill="CCC0D9" w:themeFill="accent4" w:themeFillTint="66"/>
                  <w:vAlign w:val="center"/>
                </w:tcPr>
                <w:p w:rsidR="00EA036B" w:rsidRPr="00575AD6" w:rsidRDefault="00EA036B" w:rsidP="00426DE6">
                  <w:r w:rsidRPr="00575AD6">
                    <w:t>Boys</w:t>
                  </w:r>
                </w:p>
              </w:tc>
              <w:tc>
                <w:tcPr>
                  <w:tcW w:w="1559" w:type="dxa"/>
                  <w:shd w:val="clear" w:color="auto" w:fill="CCC0D9" w:themeFill="accent4" w:themeFillTint="66"/>
                  <w:vAlign w:val="center"/>
                </w:tcPr>
                <w:p w:rsidR="00EA036B" w:rsidRPr="00575AD6" w:rsidRDefault="00EA036B" w:rsidP="00426DE6">
                  <w:r w:rsidRPr="00575AD6">
                    <w:t>Enrolment Continuity (Feb</w:t>
                  </w:r>
                  <w:r w:rsidRPr="00575AD6">
                    <w:cr/>
                    <w:t xml:space="preserve"> 2010 – Nov 2010)</w:t>
                  </w:r>
                </w:p>
              </w:tc>
            </w:tr>
            <w:tr w:rsidR="00AD33D2" w:rsidRPr="00097FE0" w:rsidTr="00575AD6">
              <w:trPr>
                <w:jc w:val="center"/>
              </w:trPr>
              <w:tc>
                <w:tcPr>
                  <w:tcW w:w="1487" w:type="dxa"/>
                  <w:shd w:val="clear" w:color="auto" w:fill="auto"/>
                </w:tcPr>
                <w:p w:rsidR="00EA036B" w:rsidRPr="00097FE0" w:rsidRDefault="00D97584" w:rsidP="00426DE6">
                  <w:r>
                    <w:t>1821</w:t>
                  </w:r>
                </w:p>
              </w:tc>
              <w:tc>
                <w:tcPr>
                  <w:tcW w:w="850" w:type="dxa"/>
                  <w:shd w:val="clear" w:color="auto" w:fill="auto"/>
                </w:tcPr>
                <w:p w:rsidR="00EA036B" w:rsidRPr="00097FE0" w:rsidRDefault="00D97584" w:rsidP="00426DE6">
                  <w:r>
                    <w:t>916</w:t>
                  </w:r>
                </w:p>
              </w:tc>
              <w:tc>
                <w:tcPr>
                  <w:tcW w:w="1006" w:type="dxa"/>
                  <w:shd w:val="clear" w:color="auto" w:fill="auto"/>
                </w:tcPr>
                <w:p w:rsidR="00EA036B" w:rsidRPr="00097FE0" w:rsidRDefault="00D97584" w:rsidP="00426DE6">
                  <w:r>
                    <w:t>915</w:t>
                  </w:r>
                </w:p>
              </w:tc>
              <w:tc>
                <w:tcPr>
                  <w:tcW w:w="1559" w:type="dxa"/>
                  <w:shd w:val="clear" w:color="auto" w:fill="auto"/>
                </w:tcPr>
                <w:p w:rsidR="00EA036B" w:rsidRPr="00097FE0" w:rsidRDefault="00EA036B" w:rsidP="00426DE6">
                  <w:r w:rsidRPr="00097FE0">
                    <w:t>9</w:t>
                  </w:r>
                  <w:r w:rsidR="00D97584">
                    <w:t>4</w:t>
                  </w:r>
                  <w:r w:rsidRPr="00097FE0">
                    <w:t>%</w:t>
                  </w:r>
                </w:p>
              </w:tc>
            </w:tr>
          </w:tbl>
          <w:p w:rsidR="00575AD6" w:rsidRDefault="00575AD6" w:rsidP="00426DE6"/>
          <w:p w:rsidR="00426DE6" w:rsidRDefault="00426DE6" w:rsidP="00426DE6"/>
          <w:p w:rsidR="00575AD6" w:rsidRDefault="00575AD6" w:rsidP="00426DE6"/>
          <w:p w:rsidR="00426DE6" w:rsidRDefault="00426DE6" w:rsidP="00426DE6"/>
          <w:p w:rsidR="00426DE6" w:rsidRDefault="00426DE6" w:rsidP="00426DE6"/>
          <w:p w:rsidR="00426DE6" w:rsidRDefault="00426DE6" w:rsidP="00426DE6"/>
          <w:p w:rsidR="001000C0" w:rsidRDefault="001000C0" w:rsidP="00426DE6"/>
          <w:p w:rsidR="00575AD6" w:rsidRPr="00575AD6" w:rsidRDefault="00575AD6" w:rsidP="00426DE6"/>
          <w:p w:rsidR="00DF74BA" w:rsidRPr="001000C0" w:rsidRDefault="00DF74BA" w:rsidP="00426DE6">
            <w:pPr>
              <w:pStyle w:val="Heading3"/>
              <w:rPr>
                <w:rStyle w:val="HiddenTextCharChar"/>
                <w:rFonts w:ascii="Arial" w:hAnsi="Arial"/>
                <w:b w:val="0"/>
                <w:color w:val="auto"/>
                <w:spacing w:val="0"/>
                <w:sz w:val="20"/>
                <w:szCs w:val="20"/>
                <w:lang w:val="en-AU"/>
              </w:rPr>
            </w:pPr>
            <w:r w:rsidRPr="001000C0">
              <w:t>Characteristics of the student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4"/>
            </w:tblGrid>
            <w:tr w:rsidR="00AD33D2" w:rsidRPr="00C94159" w:rsidTr="009A44CE">
              <w:tc>
                <w:tcPr>
                  <w:tcW w:w="9624" w:type="dxa"/>
                  <w:tcBorders>
                    <w:top w:val="nil"/>
                    <w:left w:val="nil"/>
                    <w:bottom w:val="single" w:sz="4" w:space="0" w:color="002060"/>
                    <w:right w:val="nil"/>
                  </w:tcBorders>
                  <w:shd w:val="clear" w:color="auto" w:fill="auto"/>
                </w:tcPr>
                <w:p w:rsidR="00B74FCB" w:rsidRPr="00C94159" w:rsidRDefault="00D97584" w:rsidP="00426DE6">
                  <w:r w:rsidRPr="00C94159">
                    <w:t xml:space="preserve">The majority of students’ families are mid socio-economic status with the trades being the most common occupational background.  As </w:t>
                  </w:r>
                  <w:proofErr w:type="spellStart"/>
                  <w:r w:rsidRPr="00C94159">
                    <w:t>Meridan</w:t>
                  </w:r>
                  <w:proofErr w:type="spellEnd"/>
                  <w:r w:rsidRPr="00C94159">
                    <w:t xml:space="preserve"> is located in a rapidly growing area of Caloundra and is surrounded by new housing developments, many of the students have recently experienced a move from another location, whether from within Queensland, other states or from overseas. The College has a range of programs in place to ensure the students experience a smooth transition into their new school environment.  Due to an Enrolment Management Strategy which restricts the catchment area for enrolment, students generally live in relatively close proximity to the College.</w:t>
                  </w:r>
                </w:p>
              </w:tc>
            </w:tr>
          </w:tbl>
          <w:p w:rsidR="00DF74BA" w:rsidRPr="00C94159" w:rsidRDefault="00DF74BA" w:rsidP="00426DE6">
            <w:r w:rsidRPr="00575AD6">
              <w:lastRenderedPageBreak/>
              <w:t>Class sizes – Proportion of school classes achi</w:t>
            </w:r>
            <w:r w:rsidR="00D83641" w:rsidRPr="00575AD6">
              <w:t>eving class size targets in 2011</w:t>
            </w:r>
            <w:r w:rsidR="00C94159" w:rsidRPr="00C94159">
              <w:t>:</w:t>
            </w:r>
          </w:p>
          <w:tbl>
            <w:tblPr>
              <w:tblW w:w="3775" w:type="dxa"/>
              <w:jc w:val="center"/>
              <w:tblBorders>
                <w:top w:val="single" w:sz="4" w:space="0" w:color="auto"/>
                <w:left w:val="single" w:sz="4" w:space="0" w:color="auto"/>
                <w:bottom w:val="single" w:sz="4" w:space="0" w:color="auto"/>
                <w:right w:val="single" w:sz="4" w:space="0" w:color="auto"/>
                <w:insideH w:val="single" w:sz="4" w:space="0" w:color="000080"/>
              </w:tblBorders>
              <w:tblLayout w:type="fixed"/>
              <w:tblLook w:val="01E0" w:firstRow="1" w:lastRow="1" w:firstColumn="1" w:lastColumn="1" w:noHBand="0" w:noVBand="0"/>
            </w:tblPr>
            <w:tblGrid>
              <w:gridCol w:w="2155"/>
              <w:gridCol w:w="1620"/>
            </w:tblGrid>
            <w:tr w:rsidR="00AD33D2" w:rsidRPr="00575AD6" w:rsidTr="00C94159">
              <w:trPr>
                <w:trHeight w:val="458"/>
                <w:jc w:val="center"/>
              </w:trPr>
              <w:tc>
                <w:tcPr>
                  <w:tcW w:w="2155" w:type="dxa"/>
                  <w:vMerge w:val="restart"/>
                  <w:shd w:val="clear" w:color="auto" w:fill="CCC0D9" w:themeFill="accent4" w:themeFillTint="66"/>
                  <w:vAlign w:val="center"/>
                </w:tcPr>
                <w:p w:rsidR="00E05AE2" w:rsidRPr="00AD33D2" w:rsidRDefault="00E05AE2" w:rsidP="00426DE6">
                  <w:r w:rsidRPr="00AD33D2">
                    <w:t>Phase</w:t>
                  </w:r>
                </w:p>
              </w:tc>
              <w:tc>
                <w:tcPr>
                  <w:tcW w:w="1620" w:type="dxa"/>
                  <w:vMerge w:val="restart"/>
                  <w:shd w:val="clear" w:color="auto" w:fill="CCC0D9" w:themeFill="accent4" w:themeFillTint="66"/>
                  <w:vAlign w:val="center"/>
                </w:tcPr>
                <w:p w:rsidR="00E05AE2" w:rsidRPr="00AD33D2" w:rsidRDefault="00E05AE2" w:rsidP="00426DE6">
                  <w:r w:rsidRPr="00AD33D2">
                    <w:t>Average Class Size</w:t>
                  </w:r>
                </w:p>
              </w:tc>
            </w:tr>
            <w:tr w:rsidR="00AD33D2" w:rsidTr="00C94159">
              <w:trPr>
                <w:trHeight w:val="470"/>
                <w:jc w:val="center"/>
              </w:trPr>
              <w:tc>
                <w:tcPr>
                  <w:tcW w:w="2155" w:type="dxa"/>
                  <w:vMerge/>
                  <w:shd w:val="clear" w:color="auto" w:fill="CCC0D9" w:themeFill="accent4" w:themeFillTint="66"/>
                  <w:vAlign w:val="center"/>
                </w:tcPr>
                <w:p w:rsidR="00E05AE2" w:rsidRDefault="00E05AE2" w:rsidP="00426DE6"/>
              </w:tc>
              <w:tc>
                <w:tcPr>
                  <w:tcW w:w="1620" w:type="dxa"/>
                  <w:vMerge/>
                  <w:shd w:val="clear" w:color="auto" w:fill="CCC0D9" w:themeFill="accent4" w:themeFillTint="66"/>
                  <w:vAlign w:val="center"/>
                </w:tcPr>
                <w:p w:rsidR="00E05AE2" w:rsidRDefault="00E05AE2" w:rsidP="00426DE6"/>
              </w:tc>
            </w:tr>
            <w:tr w:rsidR="00AD33D2" w:rsidTr="00C94159">
              <w:trPr>
                <w:jc w:val="center"/>
              </w:trPr>
              <w:tc>
                <w:tcPr>
                  <w:tcW w:w="2155" w:type="dxa"/>
                  <w:shd w:val="clear" w:color="auto" w:fill="auto"/>
                </w:tcPr>
                <w:p w:rsidR="00E05AE2" w:rsidRDefault="00E05AE2" w:rsidP="00426DE6">
                  <w:r>
                    <w:t>Prep – Year 3</w:t>
                  </w:r>
                </w:p>
              </w:tc>
              <w:tc>
                <w:tcPr>
                  <w:tcW w:w="1620" w:type="dxa"/>
                  <w:shd w:val="clear" w:color="auto" w:fill="auto"/>
                </w:tcPr>
                <w:p w:rsidR="00E05AE2" w:rsidRDefault="00C94159" w:rsidP="00426DE6">
                  <w:r>
                    <w:tab/>
                  </w:r>
                  <w:r w:rsidR="001F7A43">
                    <w:t>23.5</w:t>
                  </w:r>
                  <w:r w:rsidR="00E05AE2">
                    <w:t xml:space="preserve"> </w:t>
                  </w:r>
                </w:p>
              </w:tc>
            </w:tr>
            <w:tr w:rsidR="00AD33D2" w:rsidTr="00C94159">
              <w:trPr>
                <w:jc w:val="center"/>
              </w:trPr>
              <w:tc>
                <w:tcPr>
                  <w:tcW w:w="2155" w:type="dxa"/>
                  <w:shd w:val="clear" w:color="auto" w:fill="auto"/>
                </w:tcPr>
                <w:p w:rsidR="00E05AE2" w:rsidRDefault="00E05AE2" w:rsidP="00426DE6">
                  <w:r>
                    <w:t>Year 4 – Year 10</w:t>
                  </w:r>
                </w:p>
              </w:tc>
              <w:tc>
                <w:tcPr>
                  <w:tcW w:w="1620" w:type="dxa"/>
                  <w:shd w:val="clear" w:color="auto" w:fill="auto"/>
                </w:tcPr>
                <w:p w:rsidR="00E05AE2" w:rsidRDefault="00C94159" w:rsidP="00426DE6">
                  <w:r>
                    <w:tab/>
                  </w:r>
                  <w:r w:rsidR="001F7A43">
                    <w:t>25</w:t>
                  </w:r>
                  <w:r>
                    <w:t>.0</w:t>
                  </w:r>
                </w:p>
              </w:tc>
            </w:tr>
            <w:tr w:rsidR="00AD33D2" w:rsidTr="00C94159">
              <w:trPr>
                <w:jc w:val="center"/>
              </w:trPr>
              <w:tc>
                <w:tcPr>
                  <w:tcW w:w="2155" w:type="dxa"/>
                  <w:shd w:val="clear" w:color="auto" w:fill="auto"/>
                </w:tcPr>
                <w:p w:rsidR="00E05AE2" w:rsidRDefault="00E05AE2" w:rsidP="00426DE6">
                  <w:r>
                    <w:t>Year 11 – Year 12</w:t>
                  </w:r>
                </w:p>
              </w:tc>
              <w:tc>
                <w:tcPr>
                  <w:tcW w:w="1620" w:type="dxa"/>
                  <w:shd w:val="clear" w:color="auto" w:fill="auto"/>
                </w:tcPr>
                <w:p w:rsidR="00E05AE2" w:rsidRDefault="00C94159" w:rsidP="00426DE6">
                  <w:r>
                    <w:tab/>
                  </w:r>
                  <w:r w:rsidR="001F7A43">
                    <w:t>18.3</w:t>
                  </w:r>
                </w:p>
              </w:tc>
            </w:tr>
            <w:tr w:rsidR="00AD33D2" w:rsidTr="00C94159">
              <w:trPr>
                <w:jc w:val="center"/>
              </w:trPr>
              <w:tc>
                <w:tcPr>
                  <w:tcW w:w="2155" w:type="dxa"/>
                  <w:shd w:val="clear" w:color="auto" w:fill="auto"/>
                </w:tcPr>
                <w:p w:rsidR="00E05AE2" w:rsidRDefault="00E05AE2" w:rsidP="00426DE6">
                  <w:r>
                    <w:t>All Classes</w:t>
                  </w:r>
                </w:p>
              </w:tc>
              <w:tc>
                <w:tcPr>
                  <w:tcW w:w="1620" w:type="dxa"/>
                  <w:shd w:val="clear" w:color="auto" w:fill="auto"/>
                </w:tcPr>
                <w:p w:rsidR="00E05AE2" w:rsidRDefault="00C94159" w:rsidP="00426DE6">
                  <w:r>
                    <w:tab/>
                  </w:r>
                  <w:r w:rsidR="001F7A43">
                    <w:t>23.3</w:t>
                  </w:r>
                  <w:r w:rsidR="00E05AE2">
                    <w:t xml:space="preserve"> </w:t>
                  </w:r>
                </w:p>
              </w:tc>
            </w:tr>
          </w:tbl>
          <w:p w:rsidR="001000C0" w:rsidRDefault="001000C0" w:rsidP="00426DE6"/>
          <w:p w:rsidR="001000C0" w:rsidRDefault="001000C0" w:rsidP="00426DE6"/>
          <w:p w:rsidR="00DF74BA" w:rsidRDefault="00575AD6" w:rsidP="00426DE6">
            <w:r w:rsidRPr="00575AD6">
              <w:t>School Disciplinary Absences</w:t>
            </w:r>
            <w:r>
              <w:t>:</w:t>
            </w:r>
          </w:p>
          <w:tbl>
            <w:tblPr>
              <w:tblW w:w="6096" w:type="dxa"/>
              <w:tblInd w:w="1696" w:type="dxa"/>
              <w:tblBorders>
                <w:insideH w:val="single" w:sz="4" w:space="0" w:color="000080"/>
              </w:tblBorders>
              <w:tblLayout w:type="fixed"/>
              <w:tblLook w:val="01E0" w:firstRow="1" w:lastRow="1" w:firstColumn="1" w:lastColumn="1" w:noHBand="0" w:noVBand="0"/>
            </w:tblPr>
            <w:tblGrid>
              <w:gridCol w:w="3534"/>
              <w:gridCol w:w="2562"/>
            </w:tblGrid>
            <w:tr w:rsidR="00AD33D2" w:rsidRPr="00575AD6" w:rsidTr="00575AD6">
              <w:tc>
                <w:tcPr>
                  <w:tcW w:w="3534" w:type="dxa"/>
                  <w:tcBorders>
                    <w:top w:val="single" w:sz="4" w:space="0" w:color="auto"/>
                    <w:left w:val="single" w:sz="4" w:space="0" w:color="auto"/>
                    <w:bottom w:val="nil"/>
                  </w:tcBorders>
                  <w:shd w:val="clear" w:color="auto" w:fill="CCC0D9" w:themeFill="accent4" w:themeFillTint="66"/>
                </w:tcPr>
                <w:p w:rsidR="00DF74BA" w:rsidRPr="00575AD6" w:rsidRDefault="00DF74BA" w:rsidP="00426DE6">
                  <w:r w:rsidRPr="00575AD6">
                    <w:t>Disciplinary Absences</w:t>
                  </w:r>
                </w:p>
              </w:tc>
              <w:tc>
                <w:tcPr>
                  <w:tcW w:w="2562" w:type="dxa"/>
                  <w:tcBorders>
                    <w:top w:val="single" w:sz="4" w:space="0" w:color="auto"/>
                    <w:bottom w:val="nil"/>
                    <w:right w:val="single" w:sz="4" w:space="0" w:color="auto"/>
                  </w:tcBorders>
                  <w:shd w:val="clear" w:color="auto" w:fill="CCC0D9" w:themeFill="accent4" w:themeFillTint="66"/>
                </w:tcPr>
                <w:p w:rsidR="00DF74BA" w:rsidRPr="00575AD6" w:rsidRDefault="00DF74BA" w:rsidP="00426DE6">
                  <w:r w:rsidRPr="00575AD6">
                    <w:t>Count of Incidents</w:t>
                  </w:r>
                </w:p>
              </w:tc>
            </w:tr>
            <w:tr w:rsidR="00AD33D2" w:rsidRPr="00575AD6" w:rsidTr="00575AD6">
              <w:tc>
                <w:tcPr>
                  <w:tcW w:w="3534" w:type="dxa"/>
                  <w:tcBorders>
                    <w:top w:val="nil"/>
                    <w:left w:val="single" w:sz="4" w:space="0" w:color="auto"/>
                  </w:tcBorders>
                  <w:shd w:val="clear" w:color="auto" w:fill="auto"/>
                </w:tcPr>
                <w:p w:rsidR="00DF74BA" w:rsidRPr="00575AD6" w:rsidRDefault="00DF74BA" w:rsidP="00426DE6">
                  <w:r w:rsidRPr="00575AD6">
                    <w:t xml:space="preserve">Short Suspensions - 1 to 5 days </w:t>
                  </w:r>
                </w:p>
              </w:tc>
              <w:tc>
                <w:tcPr>
                  <w:tcW w:w="2562" w:type="dxa"/>
                  <w:tcBorders>
                    <w:top w:val="nil"/>
                    <w:right w:val="single" w:sz="4" w:space="0" w:color="auto"/>
                  </w:tcBorders>
                  <w:shd w:val="clear" w:color="auto" w:fill="auto"/>
                  <w:vAlign w:val="center"/>
                </w:tcPr>
                <w:p w:rsidR="00DF74BA" w:rsidRPr="00575AD6" w:rsidRDefault="001F7A43" w:rsidP="00426DE6">
                  <w:r w:rsidRPr="00575AD6">
                    <w:t>107</w:t>
                  </w:r>
                </w:p>
              </w:tc>
            </w:tr>
            <w:tr w:rsidR="00AD33D2" w:rsidRPr="00575AD6" w:rsidTr="00575AD6">
              <w:tc>
                <w:tcPr>
                  <w:tcW w:w="3534" w:type="dxa"/>
                  <w:tcBorders>
                    <w:left w:val="single" w:sz="4" w:space="0" w:color="auto"/>
                  </w:tcBorders>
                  <w:shd w:val="clear" w:color="auto" w:fill="auto"/>
                </w:tcPr>
                <w:p w:rsidR="00DF74BA" w:rsidRPr="00575AD6" w:rsidRDefault="00DF74BA" w:rsidP="00426DE6">
                  <w:r w:rsidRPr="00575AD6">
                    <w:t xml:space="preserve">Long Suspensions - 6 to 20 days </w:t>
                  </w:r>
                </w:p>
              </w:tc>
              <w:tc>
                <w:tcPr>
                  <w:tcW w:w="2562" w:type="dxa"/>
                  <w:tcBorders>
                    <w:right w:val="single" w:sz="4" w:space="0" w:color="auto"/>
                  </w:tcBorders>
                  <w:shd w:val="clear" w:color="auto" w:fill="auto"/>
                  <w:vAlign w:val="center"/>
                </w:tcPr>
                <w:p w:rsidR="00DF74BA" w:rsidRPr="00575AD6" w:rsidRDefault="001F7A43" w:rsidP="00426DE6">
                  <w:r w:rsidRPr="00575AD6">
                    <w:t>8</w:t>
                  </w:r>
                </w:p>
              </w:tc>
            </w:tr>
            <w:tr w:rsidR="00AD33D2" w:rsidRPr="00575AD6" w:rsidTr="00575AD6">
              <w:tc>
                <w:tcPr>
                  <w:tcW w:w="3534" w:type="dxa"/>
                  <w:tcBorders>
                    <w:left w:val="single" w:sz="4" w:space="0" w:color="auto"/>
                    <w:bottom w:val="single" w:sz="4" w:space="0" w:color="000080"/>
                  </w:tcBorders>
                  <w:shd w:val="clear" w:color="auto" w:fill="auto"/>
                </w:tcPr>
                <w:p w:rsidR="00DF74BA" w:rsidRPr="00575AD6" w:rsidRDefault="00DF74BA" w:rsidP="00426DE6">
                  <w:r w:rsidRPr="00575AD6">
                    <w:t xml:space="preserve">Exclusions </w:t>
                  </w:r>
                </w:p>
              </w:tc>
              <w:tc>
                <w:tcPr>
                  <w:tcW w:w="2562" w:type="dxa"/>
                  <w:tcBorders>
                    <w:bottom w:val="single" w:sz="4" w:space="0" w:color="000080"/>
                    <w:right w:val="single" w:sz="4" w:space="0" w:color="auto"/>
                  </w:tcBorders>
                  <w:shd w:val="clear" w:color="auto" w:fill="auto"/>
                  <w:vAlign w:val="center"/>
                </w:tcPr>
                <w:p w:rsidR="00DF74BA" w:rsidRPr="00575AD6" w:rsidRDefault="001F7A43" w:rsidP="00426DE6">
                  <w:r w:rsidRPr="00575AD6">
                    <w:t>0</w:t>
                  </w:r>
                </w:p>
              </w:tc>
            </w:tr>
            <w:tr w:rsidR="00AD33D2" w:rsidRPr="00575AD6" w:rsidTr="00575AD6">
              <w:tc>
                <w:tcPr>
                  <w:tcW w:w="3534" w:type="dxa"/>
                  <w:tcBorders>
                    <w:top w:val="single" w:sz="4" w:space="0" w:color="000080"/>
                    <w:left w:val="single" w:sz="4" w:space="0" w:color="auto"/>
                    <w:bottom w:val="single" w:sz="4" w:space="0" w:color="auto"/>
                  </w:tcBorders>
                  <w:shd w:val="clear" w:color="auto" w:fill="auto"/>
                </w:tcPr>
                <w:p w:rsidR="00DF74BA" w:rsidRPr="00575AD6" w:rsidRDefault="00DF74BA" w:rsidP="00426DE6">
                  <w:r w:rsidRPr="00575AD6">
                    <w:t xml:space="preserve">Cancellations of Enrolment </w:t>
                  </w:r>
                </w:p>
              </w:tc>
              <w:tc>
                <w:tcPr>
                  <w:tcW w:w="2562" w:type="dxa"/>
                  <w:tcBorders>
                    <w:top w:val="single" w:sz="4" w:space="0" w:color="000080"/>
                    <w:bottom w:val="single" w:sz="4" w:space="0" w:color="auto"/>
                    <w:right w:val="single" w:sz="4" w:space="0" w:color="auto"/>
                  </w:tcBorders>
                  <w:shd w:val="clear" w:color="auto" w:fill="auto"/>
                  <w:vAlign w:val="center"/>
                </w:tcPr>
                <w:p w:rsidR="00DF74BA" w:rsidRPr="00575AD6" w:rsidRDefault="001F7A43" w:rsidP="00426DE6">
                  <w:r w:rsidRPr="00575AD6">
                    <w:t>0</w:t>
                  </w:r>
                </w:p>
              </w:tc>
            </w:tr>
          </w:tbl>
          <w:p w:rsidR="00DF74BA" w:rsidRPr="001C5704" w:rsidRDefault="00DF74BA" w:rsidP="00426DE6">
            <w:pPr>
              <w:rPr>
                <w:rFonts w:eastAsia="SimSun"/>
                <w:lang w:eastAsia="zh-CN"/>
              </w:rPr>
            </w:pPr>
          </w:p>
        </w:tc>
      </w:tr>
    </w:tbl>
    <w:p w:rsidR="001454D6" w:rsidRDefault="001454D6" w:rsidP="00426DE6"/>
    <w:p w:rsidR="00DF74BA" w:rsidRPr="007209C1" w:rsidRDefault="001454D6" w:rsidP="00426DE6">
      <w:r>
        <w:br w:type="page"/>
      </w:r>
    </w:p>
    <w:tbl>
      <w:tblPr>
        <w:tblW w:w="5000" w:type="pct"/>
        <w:tblBorders>
          <w:bottom w:val="single" w:sz="4" w:space="0" w:color="000080"/>
          <w:insideH w:val="single" w:sz="4" w:space="0" w:color="000080"/>
          <w:insideV w:val="single" w:sz="4" w:space="0" w:color="000080"/>
        </w:tblBorders>
        <w:tblLook w:val="01E0" w:firstRow="1" w:lastRow="1" w:firstColumn="1" w:lastColumn="1" w:noHBand="0" w:noVBand="0"/>
      </w:tblPr>
      <w:tblGrid>
        <w:gridCol w:w="9855"/>
      </w:tblGrid>
      <w:tr w:rsidR="00AD33D2" w:rsidRPr="001000C0" w:rsidTr="001000C0">
        <w:tc>
          <w:tcPr>
            <w:tcW w:w="5000" w:type="pct"/>
            <w:tcBorders>
              <w:top w:val="single" w:sz="4" w:space="0" w:color="auto"/>
              <w:left w:val="single" w:sz="4" w:space="0" w:color="auto"/>
              <w:bottom w:val="nil"/>
              <w:right w:val="single" w:sz="4" w:space="0" w:color="auto"/>
            </w:tcBorders>
            <w:shd w:val="clear" w:color="auto" w:fill="8064A2" w:themeFill="accent4"/>
          </w:tcPr>
          <w:p w:rsidR="00D107B7" w:rsidRPr="001000C0" w:rsidRDefault="00D107B7" w:rsidP="00426DE6">
            <w:pPr>
              <w:pStyle w:val="Heading2"/>
            </w:pPr>
            <w:r w:rsidRPr="001000C0">
              <w:lastRenderedPageBreak/>
              <w:t>Curriculum offerings</w:t>
            </w:r>
          </w:p>
        </w:tc>
      </w:tr>
      <w:tr w:rsidR="00AD33D2" w:rsidTr="001000C0">
        <w:tc>
          <w:tcPr>
            <w:tcW w:w="5000" w:type="pct"/>
            <w:tcBorders>
              <w:top w:val="nil"/>
              <w:left w:val="single" w:sz="4" w:space="0" w:color="auto"/>
              <w:right w:val="single" w:sz="4" w:space="0" w:color="auto"/>
            </w:tcBorders>
          </w:tcPr>
          <w:p w:rsidR="004743FA" w:rsidRPr="00C94159" w:rsidRDefault="00C94159" w:rsidP="00426DE6">
            <w:r w:rsidRPr="00C94159">
              <w:rPr>
                <w:noProof/>
                <w:lang w:eastAsia="zh-CN"/>
              </w:rPr>
              <w:drawing>
                <wp:anchor distT="0" distB="0" distL="114300" distR="114300" simplePos="0" relativeHeight="251654144" behindDoc="1" locked="0" layoutInCell="1" allowOverlap="1" wp14:anchorId="48A57986" wp14:editId="0F33E76B">
                  <wp:simplePos x="0" y="0"/>
                  <wp:positionH relativeFrom="column">
                    <wp:posOffset>3315970</wp:posOffset>
                  </wp:positionH>
                  <wp:positionV relativeFrom="paragraph">
                    <wp:posOffset>3175</wp:posOffset>
                  </wp:positionV>
                  <wp:extent cx="2640965" cy="1760855"/>
                  <wp:effectExtent l="19050" t="19050" r="6985" b="0"/>
                  <wp:wrapSquare wrapText="bothSides"/>
                  <wp:docPr id="13" name="Picture 3" descr="CRW_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W_02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965" cy="17608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43FA" w:rsidRPr="00C94159">
              <w:t xml:space="preserve">At </w:t>
            </w:r>
            <w:proofErr w:type="spellStart"/>
            <w:r w:rsidR="004743FA" w:rsidRPr="00C94159">
              <w:t>Meridan</w:t>
            </w:r>
            <w:proofErr w:type="spellEnd"/>
            <w:r w:rsidR="004743FA" w:rsidRPr="00C94159">
              <w:t xml:space="preserve"> our curriculum mission is to empower our students with the confidence and capacity to enrich the communities and cultures of the future.  Students are provided with a variety of curriculum offerings presented in exciting and meaningful ways utilising real life experiences, contemporary resources and technology to ensure students have the opportunity to achieve to their potential.</w:t>
            </w:r>
          </w:p>
          <w:p w:rsidR="004743FA" w:rsidRPr="00C94159" w:rsidRDefault="004743FA" w:rsidP="00426DE6"/>
          <w:p w:rsidR="004743FA" w:rsidRPr="00C94159" w:rsidRDefault="004743FA" w:rsidP="00426DE6">
            <w:r w:rsidRPr="00C94159">
              <w:t xml:space="preserve">Our curriculum is designed around the Queensland Curriculum, Assessment and Reporting Framework (QCARF) and expressed through the 8 Key Learning Areas.  Excellence in the teaching of literacy and numeracy is a major focus for </w:t>
            </w:r>
            <w:proofErr w:type="spellStart"/>
            <w:r w:rsidRPr="00C94159">
              <w:t>Meridan</w:t>
            </w:r>
            <w:proofErr w:type="spellEnd"/>
            <w:r w:rsidRPr="00C94159">
              <w:t xml:space="preserve"> and distinctive curriculum offerings include an emphasis on Information and Communication Technology and Gifted Education.  In the Teaching and Learning Audit the excellence of our curriculum programs and delivery was recognised with an ‘Outstanding’ rating.  </w:t>
            </w:r>
            <w:proofErr w:type="spellStart"/>
            <w:r w:rsidRPr="00C94159">
              <w:t>Meridan</w:t>
            </w:r>
            <w:proofErr w:type="spellEnd"/>
            <w:r w:rsidRPr="00C94159">
              <w:t xml:space="preserve"> achieved 6 ‘Highs’ and 1 ‘Medium’ for the other domains.</w:t>
            </w:r>
          </w:p>
          <w:p w:rsidR="004743FA" w:rsidRPr="00C94159" w:rsidRDefault="001000C0" w:rsidP="00426DE6">
            <w:r w:rsidRPr="00C94159">
              <w:rPr>
                <w:noProof/>
                <w:lang w:eastAsia="zh-CN"/>
              </w:rPr>
              <w:drawing>
                <wp:anchor distT="0" distB="0" distL="114300" distR="114300" simplePos="0" relativeHeight="251653120" behindDoc="1" locked="0" layoutInCell="1" allowOverlap="1" wp14:anchorId="5541B043" wp14:editId="5413E39D">
                  <wp:simplePos x="0" y="0"/>
                  <wp:positionH relativeFrom="column">
                    <wp:posOffset>62230</wp:posOffset>
                  </wp:positionH>
                  <wp:positionV relativeFrom="paragraph">
                    <wp:posOffset>76835</wp:posOffset>
                  </wp:positionV>
                  <wp:extent cx="3060065" cy="2186940"/>
                  <wp:effectExtent l="19050" t="19050" r="26035" b="22860"/>
                  <wp:wrapSquare wrapText="bothSides"/>
                  <wp:docPr id="12" name="Picture 2" descr="CRW_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W_00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65" cy="21869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43FA" w:rsidRPr="00C94159">
              <w:t>Our College is particularly fortunate in having state of the art facilities and resources, particularly in relation to technology.  Information and Communication Technologies, (ICTs), are an integral part of the teaching and learning in all subject areas and the College is continually increasing its range of technical devices.  The College is particularly fortunate in having interactive whiteboards as a feature of every classroom from prep to middle school.  Every teacher has a laptop computer as part of Education Queensland’s Laptops for Teachers program.  These wonderful resources not only engage and enhance our students’ learning but have also revolutionised the way teachers plan and teach.</w:t>
            </w:r>
          </w:p>
          <w:p w:rsidR="004743FA" w:rsidRPr="00C94159" w:rsidRDefault="004743FA" w:rsidP="00426DE6">
            <w:r w:rsidRPr="00C94159">
              <w:t>Facilities such as the junior / middle Performing Arts Centre, Research and Discovery Centre, Design Technology Centre, ‘Blue Room’, and editing suite in our Information Communication Technology Centre will enable the school to achieve its goal of becoming a school of excellence in the creative industries.</w:t>
            </w:r>
          </w:p>
          <w:p w:rsidR="004743FA" w:rsidRPr="00C94159" w:rsidRDefault="004743FA" w:rsidP="00426DE6">
            <w:r w:rsidRPr="00C94159">
              <w:t xml:space="preserve">Our recently completed Sports Performance Centre, with its double courts, gymnasium and kinesiology laboratories, sets a new standard for sporting facilities on the Sunshine Coast. </w:t>
            </w:r>
          </w:p>
          <w:p w:rsidR="004743FA" w:rsidRPr="00C94159" w:rsidRDefault="00426DE6" w:rsidP="00426DE6">
            <w:r w:rsidRPr="00C94159">
              <w:rPr>
                <w:noProof/>
                <w:lang w:eastAsia="zh-CN"/>
              </w:rPr>
              <w:drawing>
                <wp:anchor distT="0" distB="0" distL="114300" distR="114300" simplePos="0" relativeHeight="251662336" behindDoc="0" locked="0" layoutInCell="1" allowOverlap="1" wp14:anchorId="1A0FDFBF" wp14:editId="6E075077">
                  <wp:simplePos x="0" y="0"/>
                  <wp:positionH relativeFrom="column">
                    <wp:posOffset>-3810</wp:posOffset>
                  </wp:positionH>
                  <wp:positionV relativeFrom="paragraph">
                    <wp:posOffset>871220</wp:posOffset>
                  </wp:positionV>
                  <wp:extent cx="2014220" cy="1367790"/>
                  <wp:effectExtent l="19050" t="19050" r="24130" b="22860"/>
                  <wp:wrapSquare wrapText="bothSides"/>
                  <wp:docPr id="11" name="Picture 11" descr="IMAGE_736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_736 sm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4220" cy="136779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94159">
              <w:rPr>
                <w:noProof/>
                <w:lang w:eastAsia="zh-CN"/>
              </w:rPr>
              <w:drawing>
                <wp:anchor distT="0" distB="0" distL="114300" distR="114300" simplePos="0" relativeHeight="251656192" behindDoc="0" locked="0" layoutInCell="1" allowOverlap="1" wp14:anchorId="29A6DA45" wp14:editId="01105845">
                  <wp:simplePos x="0" y="0"/>
                  <wp:positionH relativeFrom="column">
                    <wp:posOffset>2019300</wp:posOffset>
                  </wp:positionH>
                  <wp:positionV relativeFrom="paragraph">
                    <wp:posOffset>1441450</wp:posOffset>
                  </wp:positionV>
                  <wp:extent cx="2057400" cy="1371600"/>
                  <wp:effectExtent l="19050" t="19050" r="19050" b="19050"/>
                  <wp:wrapSquare wrapText="bothSides"/>
                  <wp:docPr id="5" name="Picture 5" descr="MSC Swim Team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 Swim Team - sm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43FA" w:rsidRPr="00C94159">
              <w:t>Our teachers work collaboratively in teams to design, plan, implement and assess the units of study to ensure consistency of practice and judgement across all year levels.</w:t>
            </w:r>
          </w:p>
          <w:p w:rsidR="00DF74BA" w:rsidRPr="004743FA" w:rsidRDefault="00426DE6" w:rsidP="00426DE6">
            <w:r w:rsidRPr="00C94159">
              <w:rPr>
                <w:noProof/>
                <w:lang w:eastAsia="zh-CN"/>
              </w:rPr>
              <w:drawing>
                <wp:anchor distT="0" distB="0" distL="114300" distR="114300" simplePos="0" relativeHeight="251655168" behindDoc="0" locked="0" layoutInCell="1" allowOverlap="1" wp14:anchorId="6B170251" wp14:editId="6CC0C08E">
                  <wp:simplePos x="0" y="0"/>
                  <wp:positionH relativeFrom="column">
                    <wp:posOffset>4085590</wp:posOffset>
                  </wp:positionH>
                  <wp:positionV relativeFrom="paragraph">
                    <wp:posOffset>532130</wp:posOffset>
                  </wp:positionV>
                  <wp:extent cx="1828800" cy="137160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AD33D2" w:rsidRPr="001000C0" w:rsidTr="001000C0">
        <w:tc>
          <w:tcPr>
            <w:tcW w:w="5000" w:type="pct"/>
            <w:tcBorders>
              <w:top w:val="nil"/>
              <w:left w:val="single" w:sz="4" w:space="0" w:color="auto"/>
              <w:bottom w:val="single" w:sz="4" w:space="0" w:color="000080"/>
              <w:right w:val="single" w:sz="4" w:space="0" w:color="auto"/>
            </w:tcBorders>
            <w:shd w:val="clear" w:color="auto" w:fill="8064A2" w:themeFill="accent4"/>
          </w:tcPr>
          <w:p w:rsidR="001000C0" w:rsidRPr="001000C0" w:rsidRDefault="001000C0" w:rsidP="00426DE6">
            <w:r w:rsidRPr="001000C0">
              <w:lastRenderedPageBreak/>
              <w:t xml:space="preserve">Extra curricula activities </w:t>
            </w:r>
          </w:p>
        </w:tc>
      </w:tr>
      <w:tr w:rsidR="00AD33D2" w:rsidTr="001000C0">
        <w:tc>
          <w:tcPr>
            <w:tcW w:w="5000" w:type="pct"/>
            <w:tcBorders>
              <w:top w:val="single" w:sz="4" w:space="0" w:color="000080"/>
              <w:left w:val="single" w:sz="4" w:space="0" w:color="auto"/>
              <w:right w:val="single" w:sz="4" w:space="0" w:color="auto"/>
            </w:tcBorders>
          </w:tcPr>
          <w:p w:rsidR="004743FA" w:rsidRDefault="004743FA" w:rsidP="00426DE6">
            <w:r>
              <w:t xml:space="preserve">A range of </w:t>
            </w:r>
            <w:proofErr w:type="spellStart"/>
            <w:r>
              <w:t>extra curricular</w:t>
            </w:r>
            <w:proofErr w:type="spellEnd"/>
            <w:r>
              <w:t xml:space="preserve"> activities are available to engage and extend our students’ interests and abilities:</w:t>
            </w:r>
          </w:p>
          <w:p w:rsidR="004743FA" w:rsidRDefault="004743FA" w:rsidP="00426DE6">
            <w:pPr>
              <w:pStyle w:val="ListParagraph"/>
              <w:numPr>
                <w:ilvl w:val="0"/>
                <w:numId w:val="7"/>
              </w:numPr>
            </w:pPr>
            <w:r>
              <w:t>Choirs and vocal groups</w:t>
            </w:r>
          </w:p>
          <w:p w:rsidR="004743FA" w:rsidRDefault="00C94159" w:rsidP="00426DE6">
            <w:pPr>
              <w:pStyle w:val="ListParagraph"/>
              <w:numPr>
                <w:ilvl w:val="0"/>
                <w:numId w:val="7"/>
              </w:numPr>
            </w:pPr>
            <w:r>
              <w:rPr>
                <w:noProof/>
                <w:lang w:eastAsia="zh-CN"/>
              </w:rPr>
              <w:drawing>
                <wp:anchor distT="0" distB="0" distL="114300" distR="114300" simplePos="0" relativeHeight="251657216" behindDoc="0" locked="0" layoutInCell="1" allowOverlap="1" wp14:anchorId="39A7F8CE" wp14:editId="7C00BBFE">
                  <wp:simplePos x="0" y="0"/>
                  <wp:positionH relativeFrom="column">
                    <wp:posOffset>2744470</wp:posOffset>
                  </wp:positionH>
                  <wp:positionV relativeFrom="paragraph">
                    <wp:posOffset>46355</wp:posOffset>
                  </wp:positionV>
                  <wp:extent cx="2114550" cy="1343025"/>
                  <wp:effectExtent l="19050" t="19050" r="0" b="9525"/>
                  <wp:wrapSquare wrapText="bothSides"/>
                  <wp:docPr id="6" name="Picture 6" descr="DSCF9366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F9366a smal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43FA">
              <w:t>Maths  club</w:t>
            </w:r>
          </w:p>
          <w:p w:rsidR="004743FA" w:rsidRDefault="004743FA" w:rsidP="00426DE6">
            <w:pPr>
              <w:pStyle w:val="ListParagraph"/>
              <w:numPr>
                <w:ilvl w:val="0"/>
                <w:numId w:val="7"/>
              </w:numPr>
            </w:pPr>
            <w:r>
              <w:t>Dance troupe</w:t>
            </w:r>
          </w:p>
          <w:p w:rsidR="004743FA" w:rsidRDefault="004743FA" w:rsidP="00426DE6">
            <w:pPr>
              <w:pStyle w:val="ListParagraph"/>
              <w:numPr>
                <w:ilvl w:val="0"/>
                <w:numId w:val="7"/>
              </w:numPr>
            </w:pPr>
            <w:r>
              <w:t>Art Extension club</w:t>
            </w:r>
            <w:r w:rsidRPr="00C94159">
              <w:rPr>
                <w:rStyle w:val="Normal"/>
                <w:snapToGrid w:val="0"/>
                <w:w w:val="0"/>
                <w:sz w:val="0"/>
                <w:szCs w:val="0"/>
                <w:u w:color="000000"/>
                <w:bdr w:val="none" w:sz="0" w:space="0" w:color="000000"/>
                <w:shd w:val="clear" w:color="000000" w:fill="000000"/>
                <w:lang w:val="x-none" w:eastAsia="x-none" w:bidi="x-none"/>
              </w:rPr>
              <w:t xml:space="preserve"> </w:t>
            </w:r>
          </w:p>
          <w:p w:rsidR="004743FA" w:rsidRDefault="004743FA" w:rsidP="00426DE6">
            <w:pPr>
              <w:pStyle w:val="ListParagraph"/>
              <w:numPr>
                <w:ilvl w:val="0"/>
                <w:numId w:val="7"/>
              </w:numPr>
            </w:pPr>
            <w:r>
              <w:t>Surf Skills</w:t>
            </w:r>
          </w:p>
          <w:p w:rsidR="004743FA" w:rsidRDefault="004743FA" w:rsidP="00426DE6">
            <w:pPr>
              <w:pStyle w:val="ListParagraph"/>
              <w:numPr>
                <w:ilvl w:val="0"/>
                <w:numId w:val="7"/>
              </w:numPr>
            </w:pPr>
            <w:r>
              <w:t>Musical, Dinner Restaurant</w:t>
            </w:r>
          </w:p>
          <w:p w:rsidR="004743FA" w:rsidRDefault="004743FA" w:rsidP="00426DE6">
            <w:pPr>
              <w:pStyle w:val="ListParagraph"/>
              <w:numPr>
                <w:ilvl w:val="0"/>
                <w:numId w:val="7"/>
              </w:numPr>
            </w:pPr>
            <w:proofErr w:type="spellStart"/>
            <w:r>
              <w:t>Multi media</w:t>
            </w:r>
            <w:proofErr w:type="spellEnd"/>
            <w:r>
              <w:t xml:space="preserve"> productions</w:t>
            </w:r>
          </w:p>
          <w:p w:rsidR="004743FA" w:rsidRDefault="004743FA" w:rsidP="00426DE6">
            <w:pPr>
              <w:pStyle w:val="ListParagraph"/>
              <w:numPr>
                <w:ilvl w:val="0"/>
                <w:numId w:val="7"/>
              </w:numPr>
            </w:pPr>
            <w:r>
              <w:t>Kids on Keyboards</w:t>
            </w:r>
          </w:p>
          <w:p w:rsidR="004743FA" w:rsidRDefault="004743FA" w:rsidP="00426DE6">
            <w:pPr>
              <w:pStyle w:val="ListParagraph"/>
              <w:numPr>
                <w:ilvl w:val="0"/>
                <w:numId w:val="7"/>
              </w:numPr>
            </w:pPr>
            <w:r>
              <w:t>Rock band</w:t>
            </w:r>
          </w:p>
          <w:p w:rsidR="004743FA" w:rsidRDefault="004743FA" w:rsidP="00426DE6">
            <w:pPr>
              <w:pStyle w:val="ListParagraph"/>
              <w:numPr>
                <w:ilvl w:val="0"/>
                <w:numId w:val="7"/>
              </w:numPr>
            </w:pPr>
            <w:r>
              <w:t>Instrumental Music</w:t>
            </w:r>
          </w:p>
          <w:p w:rsidR="004743FA" w:rsidRDefault="004743FA" w:rsidP="00426DE6">
            <w:pPr>
              <w:pStyle w:val="ListParagraph"/>
              <w:numPr>
                <w:ilvl w:val="0"/>
                <w:numId w:val="7"/>
              </w:numPr>
            </w:pPr>
            <w:proofErr w:type="spellStart"/>
            <w:r>
              <w:t>Animalia</w:t>
            </w:r>
            <w:proofErr w:type="spellEnd"/>
          </w:p>
          <w:p w:rsidR="004743FA" w:rsidRDefault="004743FA" w:rsidP="00426DE6">
            <w:pPr>
              <w:pStyle w:val="ListParagraph"/>
              <w:numPr>
                <w:ilvl w:val="0"/>
                <w:numId w:val="7"/>
              </w:numPr>
            </w:pPr>
            <w:r>
              <w:t>Science Enrichment</w:t>
            </w:r>
          </w:p>
          <w:p w:rsidR="004743FA" w:rsidRDefault="004743FA" w:rsidP="00426DE6">
            <w:pPr>
              <w:pStyle w:val="ListParagraph"/>
              <w:numPr>
                <w:ilvl w:val="0"/>
                <w:numId w:val="7"/>
              </w:numPr>
            </w:pPr>
            <w:r>
              <w:t>Girls Grooming and Job application</w:t>
            </w:r>
            <w:r w:rsidRPr="00C94159">
              <w:rPr>
                <w:rStyle w:val="Normal"/>
                <w:snapToGrid w:val="0"/>
                <w:w w:val="0"/>
                <w:sz w:val="0"/>
                <w:szCs w:val="0"/>
                <w:u w:color="000000"/>
                <w:bdr w:val="none" w:sz="0" w:space="0" w:color="000000"/>
                <w:shd w:val="clear" w:color="000000" w:fill="000000"/>
                <w:lang w:val="x-none" w:eastAsia="x-none" w:bidi="x-none"/>
              </w:rPr>
              <w:t xml:space="preserve"> </w:t>
            </w:r>
          </w:p>
          <w:p w:rsidR="004743FA" w:rsidRDefault="004743FA" w:rsidP="00426DE6">
            <w:pPr>
              <w:pStyle w:val="ListParagraph"/>
              <w:numPr>
                <w:ilvl w:val="0"/>
                <w:numId w:val="7"/>
              </w:numPr>
            </w:pPr>
            <w:proofErr w:type="spellStart"/>
            <w:r>
              <w:t>Optiminds</w:t>
            </w:r>
            <w:proofErr w:type="spellEnd"/>
          </w:p>
          <w:p w:rsidR="004743FA" w:rsidRDefault="004743FA" w:rsidP="00426DE6">
            <w:pPr>
              <w:pStyle w:val="ListParagraph"/>
              <w:numPr>
                <w:ilvl w:val="0"/>
                <w:numId w:val="7"/>
              </w:numPr>
            </w:pPr>
            <w:r>
              <w:t>Kitchen Garden Project</w:t>
            </w:r>
          </w:p>
          <w:p w:rsidR="004743FA" w:rsidRDefault="004743FA" w:rsidP="00426DE6">
            <w:pPr>
              <w:pStyle w:val="ListParagraph"/>
              <w:numPr>
                <w:ilvl w:val="0"/>
                <w:numId w:val="7"/>
              </w:numPr>
            </w:pPr>
            <w:proofErr w:type="spellStart"/>
            <w:r>
              <w:t>Masterchef</w:t>
            </w:r>
            <w:proofErr w:type="spellEnd"/>
            <w:r>
              <w:t xml:space="preserve">, and </w:t>
            </w:r>
          </w:p>
          <w:p w:rsidR="004743FA" w:rsidRDefault="004743FA" w:rsidP="00426DE6">
            <w:pPr>
              <w:pStyle w:val="ListParagraph"/>
              <w:numPr>
                <w:ilvl w:val="0"/>
                <w:numId w:val="7"/>
              </w:numPr>
            </w:pPr>
            <w:r>
              <w:t>A wide range of sporting activities including interschool sport.</w:t>
            </w:r>
          </w:p>
          <w:p w:rsidR="00DF74BA" w:rsidRDefault="00DF74BA" w:rsidP="00426DE6"/>
        </w:tc>
      </w:tr>
      <w:tr w:rsidR="00AD33D2" w:rsidRPr="001000C0" w:rsidTr="001000C0">
        <w:tc>
          <w:tcPr>
            <w:tcW w:w="5000" w:type="pct"/>
            <w:tcBorders>
              <w:top w:val="nil"/>
              <w:left w:val="single" w:sz="4" w:space="0" w:color="auto"/>
              <w:bottom w:val="single" w:sz="4" w:space="0" w:color="000080"/>
              <w:right w:val="single" w:sz="4" w:space="0" w:color="auto"/>
            </w:tcBorders>
            <w:shd w:val="clear" w:color="auto" w:fill="8064A2" w:themeFill="accent4"/>
          </w:tcPr>
          <w:p w:rsidR="001000C0" w:rsidRPr="00B54673" w:rsidRDefault="00DF74BA" w:rsidP="00426DE6">
            <w:r w:rsidRPr="00B54673">
              <w:t>How Information and Communication Technologies are used to assist learning</w:t>
            </w:r>
          </w:p>
        </w:tc>
      </w:tr>
      <w:tr w:rsidR="00AD33D2" w:rsidTr="001000C0">
        <w:tc>
          <w:tcPr>
            <w:tcW w:w="5000" w:type="pct"/>
            <w:tcBorders>
              <w:top w:val="single" w:sz="4" w:space="0" w:color="000080"/>
              <w:left w:val="single" w:sz="4" w:space="0" w:color="auto"/>
              <w:bottom w:val="single" w:sz="4" w:space="0" w:color="auto"/>
              <w:right w:val="single" w:sz="4" w:space="0" w:color="auto"/>
            </w:tcBorders>
          </w:tcPr>
          <w:p w:rsidR="004743FA" w:rsidRDefault="004743FA" w:rsidP="00426DE6">
            <w:r>
              <w:t xml:space="preserve">This year, digital pedagogies have been advanced within our College by a commitment from all teaching staff to undertake their ICT Pedagogical Certificate (Level 1 of the Smart Classrooms Framework).  In addition to this, key mentors and facilitators have been supporting staff to advance their digital practices towards the ICT Digital Pedagogical Licence (Level 2).  </w:t>
            </w:r>
          </w:p>
          <w:p w:rsidR="004743FA" w:rsidRDefault="004743FA" w:rsidP="00426DE6">
            <w:r>
              <w:t>Student learning has been enhanced with the adoption of virtual classrooms within the junior school, ensuring consistency and accessibility of key resources and learning experiences, and creating access and communication opportunities for our parent community.  The College is continually updating its extensive range of technical devices to engage and promote student learning.</w:t>
            </w:r>
          </w:p>
          <w:p w:rsidR="004743FA" w:rsidRDefault="004743FA" w:rsidP="00426DE6">
            <w:r>
              <w:t>Students in the upper junior and lower middle schools are exploring a range of online activities to ensure their learning is experienced in the classroom and then continued at home, thus enhancing community expectations and encouraging communications with parents.</w:t>
            </w:r>
          </w:p>
          <w:p w:rsidR="004743FA" w:rsidRDefault="004743FA" w:rsidP="00426DE6">
            <w:r>
              <w:t xml:space="preserve">Middle and senior school classes are communicating, creating, presenting and operating within the Learning Place virtual classrooms for core subject areas.  Senior school students are working on-line in a number of subject areas to accommodate their learning preferences when timetables are in conflict.  Expansion of available technologies has meant that </w:t>
            </w:r>
            <w:proofErr w:type="spellStart"/>
            <w:r>
              <w:t>Meridan</w:t>
            </w:r>
            <w:proofErr w:type="spellEnd"/>
            <w:r>
              <w:t xml:space="preserve"> State College is able to offer students a variety of learning styles to best suit their needs and to extend their learning.</w:t>
            </w:r>
          </w:p>
          <w:p w:rsidR="00DF74BA" w:rsidRPr="008B2D35" w:rsidRDefault="00DF74BA" w:rsidP="00426DE6">
            <w:pPr>
              <w:rPr>
                <w:lang w:val="en-US"/>
              </w:rPr>
            </w:pPr>
          </w:p>
        </w:tc>
      </w:tr>
    </w:tbl>
    <w:p w:rsidR="001000C0" w:rsidRDefault="001000C0" w:rsidP="00426DE6"/>
    <w:p w:rsidR="00DF74BA" w:rsidRDefault="001000C0" w:rsidP="00426DE6">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5"/>
      </w:tblGrid>
      <w:tr w:rsidR="00AD33D2" w:rsidTr="00AD33D2">
        <w:tc>
          <w:tcPr>
            <w:tcW w:w="5000" w:type="pct"/>
            <w:shd w:val="clear" w:color="auto" w:fill="8064A2" w:themeFill="accent4"/>
          </w:tcPr>
          <w:p w:rsidR="00D107B7" w:rsidRPr="00750DA3" w:rsidRDefault="00D107B7" w:rsidP="00426DE6">
            <w:pPr>
              <w:pStyle w:val="Heading2"/>
            </w:pPr>
            <w:r w:rsidRPr="00750DA3">
              <w:lastRenderedPageBreak/>
              <w:t xml:space="preserve">Social </w:t>
            </w:r>
            <w:r w:rsidR="001000C0">
              <w:t>C</w:t>
            </w:r>
            <w:r w:rsidRPr="00750DA3">
              <w:t>limate</w:t>
            </w:r>
          </w:p>
        </w:tc>
      </w:tr>
      <w:tr w:rsidR="00AD33D2" w:rsidTr="00AD33D2">
        <w:tc>
          <w:tcPr>
            <w:tcW w:w="5000" w:type="pct"/>
            <w:shd w:val="clear" w:color="auto" w:fill="auto"/>
          </w:tcPr>
          <w:p w:rsidR="001000C0" w:rsidRPr="00AD33D2" w:rsidRDefault="001000C0" w:rsidP="00426DE6">
            <w:proofErr w:type="spellStart"/>
            <w:r w:rsidRPr="00AD33D2">
              <w:t>Meridan’s</w:t>
            </w:r>
            <w:proofErr w:type="spellEnd"/>
            <w:r w:rsidRPr="00AD33D2">
              <w:t xml:space="preserve"> values and effective practices are clearly outlined in the College Statement of Purpose, and are embedded in the culture in a number of ways.</w:t>
            </w:r>
          </w:p>
          <w:p w:rsidR="001000C0" w:rsidRPr="00AD33D2" w:rsidRDefault="001000C0" w:rsidP="00426DE6">
            <w:proofErr w:type="spellStart"/>
            <w:r w:rsidRPr="00AD33D2">
              <w:t>Meridan’s</w:t>
            </w:r>
            <w:proofErr w:type="spellEnd"/>
            <w:r w:rsidRPr="00AD33D2">
              <w:t xml:space="preserve"> Responsible Behaviour Plan For Students outlines the values, standards of behaviour and responsibilities of all members of the College community in promoting positive behaviour and supporting student learning.  It incorporates the College’s positive and proactive approach to rewarding appropriate behaviour while ensuring the rights of all students to learn and feel safe.  High expectations, equity, inclusiveness and respect for self and others are key features of schooling at </w:t>
            </w:r>
            <w:proofErr w:type="spellStart"/>
            <w:r w:rsidRPr="00AD33D2">
              <w:t>Meridan</w:t>
            </w:r>
            <w:proofErr w:type="spellEnd"/>
            <w:r w:rsidRPr="00AD33D2">
              <w:t xml:space="preserve">. </w:t>
            </w:r>
          </w:p>
          <w:p w:rsidR="001000C0" w:rsidRPr="00AD33D2" w:rsidRDefault="001000C0" w:rsidP="00426DE6">
            <w:pPr>
              <w:rPr>
                <w:lang w:val="en"/>
              </w:rPr>
            </w:pPr>
            <w:proofErr w:type="spellStart"/>
            <w:r w:rsidRPr="00AD33D2">
              <w:t>Meridan</w:t>
            </w:r>
            <w:proofErr w:type="spellEnd"/>
            <w:r w:rsidRPr="00AD33D2">
              <w:t xml:space="preserve"> has embarked on the journey of becoming a FISH! </w:t>
            </w:r>
            <w:proofErr w:type="gramStart"/>
            <w:r w:rsidRPr="00AD33D2">
              <w:t>philosophy</w:t>
            </w:r>
            <w:proofErr w:type="gramEnd"/>
            <w:r w:rsidRPr="00AD33D2">
              <w:t xml:space="preserve"> school.  All members of staff have practised this philosophy since the College opened, and we are now introducing FISH! </w:t>
            </w:r>
            <w:proofErr w:type="gramStart"/>
            <w:r w:rsidRPr="00AD33D2">
              <w:t>to</w:t>
            </w:r>
            <w:proofErr w:type="gramEnd"/>
            <w:r w:rsidRPr="00AD33D2">
              <w:t xml:space="preserve"> our students and parents.  </w:t>
            </w:r>
            <w:r w:rsidRPr="00AD33D2">
              <w:rPr>
                <w:rStyle w:val="subhead1"/>
                <w:b w:val="0"/>
                <w:lang w:val="en"/>
              </w:rPr>
              <w:t xml:space="preserve">What's FISH!?  FISH! </w:t>
            </w:r>
            <w:proofErr w:type="gramStart"/>
            <w:r w:rsidRPr="00AD33D2">
              <w:rPr>
                <w:rStyle w:val="subhead1"/>
                <w:b w:val="0"/>
                <w:lang w:val="en"/>
              </w:rPr>
              <w:t>is</w:t>
            </w:r>
            <w:proofErr w:type="gramEnd"/>
            <w:r w:rsidRPr="00AD33D2">
              <w:rPr>
                <w:rStyle w:val="subhead1"/>
                <w:b w:val="0"/>
                <w:lang w:val="en"/>
              </w:rPr>
              <w:t xml:space="preserve"> the key to successful human relationships.  </w:t>
            </w:r>
            <w:r w:rsidRPr="00AD33D2">
              <w:rPr>
                <w:lang w:val="en"/>
              </w:rPr>
              <w:t>It’s a set of simple, interconnected principles that everyone can tailor to their own life and work - old wisdom for a new day. When you choose to incorporate these principles (PLAY, MAKE THEIR DAY, CHOOSE YOUR ATTITUDE, and BE THERE), you’ll see a positive change in the relationships you create at work, school and at home.</w:t>
            </w:r>
          </w:p>
          <w:p w:rsidR="001000C0" w:rsidRPr="00AD33D2" w:rsidRDefault="001000C0" w:rsidP="00426DE6">
            <w:pPr>
              <w:rPr>
                <w:lang w:val="en"/>
              </w:rPr>
            </w:pPr>
            <w:r w:rsidRPr="00AD33D2">
              <w:rPr>
                <w:lang w:val="en"/>
              </w:rPr>
              <w:t xml:space="preserve">The FISH! </w:t>
            </w:r>
            <w:proofErr w:type="gramStart"/>
            <w:r w:rsidRPr="00AD33D2">
              <w:rPr>
                <w:lang w:val="en"/>
              </w:rPr>
              <w:t>philosophy</w:t>
            </w:r>
            <w:proofErr w:type="gramEnd"/>
            <w:r w:rsidRPr="00AD33D2">
              <w:rPr>
                <w:lang w:val="en"/>
              </w:rPr>
              <w:t xml:space="preserve"> lives through a number of pastoral care programs provided by the College, such as You Can Do It, Rock and Water, Restorative Practices and the 5 C’s – Courage, Compassion, Courtesy, Collaboration and Choice.  These programs are designed to promote co-operative and harmonious relations leading to success in learning.</w:t>
            </w:r>
          </w:p>
          <w:p w:rsidR="001000C0" w:rsidRPr="00AD33D2" w:rsidRDefault="001000C0" w:rsidP="00426DE6">
            <w:r w:rsidRPr="00AD33D2">
              <w:rPr>
                <w:lang w:val="en"/>
              </w:rPr>
              <w:t>The ‘Community’ concept, introduced in 2007, also provides a supportive environment for the College community.</w:t>
            </w:r>
            <w:r w:rsidRPr="00AD33D2">
              <w:t xml:space="preserve"> The way our College is organised into four Communities (Bradman, Freeman, O’Neill and Rafter) helps us to achieve improved student learning outcomes through the promotion of positive student-teacher-parent relationships.</w:t>
            </w:r>
          </w:p>
          <w:p w:rsidR="00AD33D2" w:rsidRPr="00AD33D2" w:rsidRDefault="00AD33D2" w:rsidP="00426DE6">
            <w:r>
              <w:rPr>
                <w:noProof/>
                <w:lang w:eastAsia="zh-CN"/>
              </w:rPr>
              <w:drawing>
                <wp:anchor distT="0" distB="0" distL="114300" distR="114300" simplePos="0" relativeHeight="251659264" behindDoc="0" locked="0" layoutInCell="1" allowOverlap="1" wp14:anchorId="4338F237" wp14:editId="7AB0F3E1">
                  <wp:simplePos x="0" y="0"/>
                  <wp:positionH relativeFrom="column">
                    <wp:posOffset>3702685</wp:posOffset>
                  </wp:positionH>
                  <wp:positionV relativeFrom="paragraph">
                    <wp:posOffset>70485</wp:posOffset>
                  </wp:positionV>
                  <wp:extent cx="2305050" cy="1733550"/>
                  <wp:effectExtent l="19050" t="19050" r="19050" b="19050"/>
                  <wp:wrapSquare wrapText="bothSides"/>
                  <wp:docPr id="8" name="Picture 8" descr="IMG_3975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975 sma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33D2">
              <w:t>The Communities offer:</w:t>
            </w:r>
          </w:p>
          <w:p w:rsidR="00AD33D2" w:rsidRPr="00AD33D2" w:rsidRDefault="00AD33D2" w:rsidP="00426DE6">
            <w:pPr>
              <w:pStyle w:val="ListParagraph"/>
              <w:numPr>
                <w:ilvl w:val="0"/>
                <w:numId w:val="8"/>
              </w:numPr>
            </w:pPr>
            <w:r w:rsidRPr="00AD33D2">
              <w:t>Pastoral care.</w:t>
            </w:r>
          </w:p>
          <w:p w:rsidR="00AD33D2" w:rsidRPr="00AD33D2" w:rsidRDefault="00AD33D2" w:rsidP="00426DE6">
            <w:pPr>
              <w:pStyle w:val="ListParagraph"/>
              <w:numPr>
                <w:ilvl w:val="0"/>
                <w:numId w:val="8"/>
              </w:numPr>
            </w:pPr>
            <w:r w:rsidRPr="00AD33D2">
              <w:t>Collegial student management.</w:t>
            </w:r>
          </w:p>
          <w:p w:rsidR="00AD33D2" w:rsidRPr="00AD33D2" w:rsidRDefault="00AD33D2" w:rsidP="00426DE6">
            <w:pPr>
              <w:pStyle w:val="ListParagraph"/>
              <w:numPr>
                <w:ilvl w:val="0"/>
                <w:numId w:val="8"/>
              </w:numPr>
            </w:pPr>
            <w:r w:rsidRPr="00AD33D2">
              <w:t>Reduction in the number of relationships.</w:t>
            </w:r>
          </w:p>
          <w:p w:rsidR="00AD33D2" w:rsidRPr="00AD33D2" w:rsidRDefault="00AD33D2" w:rsidP="00426DE6">
            <w:pPr>
              <w:pStyle w:val="ListParagraph"/>
              <w:numPr>
                <w:ilvl w:val="0"/>
                <w:numId w:val="8"/>
              </w:numPr>
            </w:pPr>
            <w:r w:rsidRPr="00AD33D2">
              <w:t>Direct parent – teacher contact.</w:t>
            </w:r>
          </w:p>
          <w:p w:rsidR="00AD33D2" w:rsidRPr="00AD33D2" w:rsidRDefault="00AD33D2" w:rsidP="00426DE6">
            <w:pPr>
              <w:pStyle w:val="ListParagraph"/>
              <w:numPr>
                <w:ilvl w:val="0"/>
                <w:numId w:val="8"/>
              </w:numPr>
            </w:pPr>
            <w:r w:rsidRPr="00AD33D2">
              <w:t>Cross curricular planning.</w:t>
            </w:r>
          </w:p>
          <w:p w:rsidR="00AD33D2" w:rsidRPr="00AD33D2" w:rsidRDefault="00AD33D2" w:rsidP="00426DE6">
            <w:pPr>
              <w:pStyle w:val="ListParagraph"/>
              <w:numPr>
                <w:ilvl w:val="0"/>
                <w:numId w:val="8"/>
              </w:numPr>
            </w:pPr>
            <w:r w:rsidRPr="00AD33D2">
              <w:t>Greater staff, parent and student interaction.</w:t>
            </w:r>
          </w:p>
          <w:p w:rsidR="00AD33D2" w:rsidRPr="00AD33D2" w:rsidRDefault="00AD33D2" w:rsidP="00426DE6">
            <w:pPr>
              <w:pStyle w:val="ListParagraph"/>
              <w:numPr>
                <w:ilvl w:val="0"/>
                <w:numId w:val="8"/>
              </w:numPr>
            </w:pPr>
            <w:r w:rsidRPr="00AD33D2">
              <w:t>What the Communities will achieve:</w:t>
            </w:r>
          </w:p>
          <w:p w:rsidR="00AD33D2" w:rsidRPr="00AD33D2" w:rsidRDefault="00AD33D2" w:rsidP="00426DE6">
            <w:pPr>
              <w:pStyle w:val="ListParagraph"/>
              <w:numPr>
                <w:ilvl w:val="0"/>
                <w:numId w:val="8"/>
              </w:numPr>
            </w:pPr>
            <w:r w:rsidRPr="00AD33D2">
              <w:t>Improved student learning through the promotion of positive student-teacher relationships.</w:t>
            </w:r>
          </w:p>
          <w:p w:rsidR="00AD33D2" w:rsidRPr="00AD33D2" w:rsidRDefault="00AD33D2" w:rsidP="00426DE6">
            <w:pPr>
              <w:pStyle w:val="ListParagraph"/>
              <w:numPr>
                <w:ilvl w:val="0"/>
                <w:numId w:val="8"/>
              </w:numPr>
            </w:pPr>
            <w:r w:rsidRPr="00AD33D2">
              <w:t xml:space="preserve">The Community structure encourages and supports communication and collaboration among teachers within and across </w:t>
            </w:r>
            <w:proofErr w:type="spellStart"/>
            <w:r w:rsidRPr="00AD33D2">
              <w:t>subschools</w:t>
            </w:r>
            <w:proofErr w:type="spellEnd"/>
            <w:r w:rsidRPr="00AD33D2">
              <w:t xml:space="preserve">, improving teaching and learning.  </w:t>
            </w:r>
          </w:p>
          <w:p w:rsidR="00AD33D2" w:rsidRPr="00AD33D2" w:rsidRDefault="00AD33D2" w:rsidP="00426DE6">
            <w:pPr>
              <w:pStyle w:val="ListParagraph"/>
              <w:numPr>
                <w:ilvl w:val="0"/>
                <w:numId w:val="8"/>
              </w:numPr>
            </w:pPr>
            <w:r w:rsidRPr="00AD33D2">
              <w:t>Improved student behaviour through early identification and a positive support structure.</w:t>
            </w:r>
          </w:p>
          <w:p w:rsidR="00AD33D2" w:rsidRPr="00AD33D2" w:rsidRDefault="00AD33D2" w:rsidP="00426DE6">
            <w:pPr>
              <w:pStyle w:val="ListParagraph"/>
              <w:numPr>
                <w:ilvl w:val="0"/>
                <w:numId w:val="8"/>
              </w:numPr>
            </w:pPr>
            <w:r w:rsidRPr="00AD33D2">
              <w:t>A more settled and orderly environment.</w:t>
            </w:r>
          </w:p>
          <w:p w:rsidR="00AD33D2" w:rsidRPr="00AD33D2" w:rsidRDefault="00AD33D2" w:rsidP="00426DE6">
            <w:pPr>
              <w:pStyle w:val="ListParagraph"/>
              <w:numPr>
                <w:ilvl w:val="0"/>
                <w:numId w:val="8"/>
              </w:numPr>
            </w:pPr>
            <w:r w:rsidRPr="00AD33D2">
              <w:t>A deeper sense of belonging for all involved in the College community, and a pride in our College</w:t>
            </w:r>
          </w:p>
          <w:p w:rsidR="00AD33D2" w:rsidRPr="00AD33D2" w:rsidRDefault="00AD33D2" w:rsidP="00426DE6">
            <w:r w:rsidRPr="00AD33D2">
              <w:rPr>
                <w:noProof/>
                <w:lang w:eastAsia="zh-CN"/>
              </w:rPr>
              <w:drawing>
                <wp:anchor distT="0" distB="0" distL="114300" distR="114300" simplePos="0" relativeHeight="251664384" behindDoc="0" locked="0" layoutInCell="1" allowOverlap="1" wp14:anchorId="7188FF03" wp14:editId="2FAC1518">
                  <wp:simplePos x="0" y="0"/>
                  <wp:positionH relativeFrom="column">
                    <wp:posOffset>4714875</wp:posOffset>
                  </wp:positionH>
                  <wp:positionV relativeFrom="paragraph">
                    <wp:posOffset>-5525770</wp:posOffset>
                  </wp:positionV>
                  <wp:extent cx="1177290" cy="1767205"/>
                  <wp:effectExtent l="19050" t="19050" r="22860" b="23495"/>
                  <wp:wrapSquare wrapText="bothSides"/>
                  <wp:docPr id="7" name="Picture 7" descr="prep%20sand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20sandpi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7290" cy="176720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D33D2" w:rsidRPr="00AD33D2" w:rsidRDefault="00AD33D2" w:rsidP="00426DE6">
            <w:r w:rsidRPr="00AD33D2">
              <w:rPr>
                <w:noProof/>
                <w:lang w:eastAsia="zh-CN"/>
              </w:rPr>
              <w:drawing>
                <wp:anchor distT="0" distB="0" distL="114300" distR="114300" simplePos="0" relativeHeight="251666432" behindDoc="0" locked="0" layoutInCell="1" allowOverlap="1" wp14:anchorId="77B20F0F" wp14:editId="04F8AE62">
                  <wp:simplePos x="0" y="0"/>
                  <wp:positionH relativeFrom="column">
                    <wp:posOffset>115570</wp:posOffset>
                  </wp:positionH>
                  <wp:positionV relativeFrom="paragraph">
                    <wp:posOffset>66675</wp:posOffset>
                  </wp:positionV>
                  <wp:extent cx="1423670" cy="1703705"/>
                  <wp:effectExtent l="19050" t="19050" r="5080" b="0"/>
                  <wp:wrapSquare wrapText="bothSides"/>
                  <wp:docPr id="9" name="Picture 9" descr="IMG_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4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3670" cy="170370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D33D2">
              <w:t>Developing the leadership skills of our students is a focus for the College.  The students in Year 6, the final year of Junior School, participated in a unit of study on leadership and attended a leadership camp.  They also had the opportunity to nominate and be elected for a variety of student leadership positions.</w:t>
            </w:r>
          </w:p>
          <w:p w:rsidR="00AD33D2" w:rsidRPr="00AD33D2" w:rsidRDefault="00AD33D2" w:rsidP="00426DE6">
            <w:r w:rsidRPr="00AD33D2">
              <w:t>In Middle School, Year 7 &amp; 8 students explore leadership through a ‘Steps to Success’ Program.  Year 8 students participate in a team building and leadership camp which provides the platform for the development and selection of Middle School leaders for the following year.</w:t>
            </w:r>
          </w:p>
          <w:p w:rsidR="00AD33D2" w:rsidRPr="00AD33D2" w:rsidRDefault="00AD33D2" w:rsidP="00426DE6">
            <w:r w:rsidRPr="00AD33D2">
              <w:t>Our Senior students engage in a ‘Pathways to Success’ program which provides them with the study skills and independent work practices to prepare them for tertiary study or employment.</w:t>
            </w:r>
          </w:p>
          <w:p w:rsidR="00AD33D2" w:rsidRPr="00BB357D" w:rsidRDefault="00AD33D2" w:rsidP="00426DE6">
            <w:pPr>
              <w:rPr>
                <w:rStyle w:val="Normal"/>
                <w:snapToGrid w:val="0"/>
                <w:w w:val="0"/>
                <w:sz w:val="0"/>
                <w:szCs w:val="0"/>
                <w:u w:color="000000"/>
                <w:bdr w:val="none" w:sz="0" w:space="0" w:color="000000"/>
                <w:shd w:val="clear" w:color="000000" w:fill="000000"/>
                <w:lang w:val="x-none" w:eastAsia="x-none" w:bidi="x-none"/>
              </w:rPr>
            </w:pPr>
            <w:r w:rsidRPr="00BB357D">
              <w:rPr>
                <w:rStyle w:val="Normal"/>
                <w:snapToGrid w:val="0"/>
                <w:w w:val="0"/>
                <w:sz w:val="0"/>
                <w:szCs w:val="0"/>
                <w:u w:color="000000"/>
                <w:bdr w:val="none" w:sz="0" w:space="0" w:color="000000"/>
                <w:shd w:val="clear" w:color="000000" w:fill="000000"/>
                <w:lang w:val="x-none" w:eastAsia="x-none" w:bidi="x-none"/>
              </w:rPr>
              <w:t xml:space="preserve"> </w:t>
            </w:r>
          </w:p>
          <w:p w:rsidR="001000C0" w:rsidRPr="00750DA3" w:rsidRDefault="001000C0" w:rsidP="00426DE6">
            <w:pPr>
              <w:pStyle w:val="Heading2"/>
            </w:pPr>
          </w:p>
        </w:tc>
      </w:tr>
    </w:tbl>
    <w:p w:rsidR="004743FA" w:rsidRPr="00BB357D" w:rsidRDefault="004743FA" w:rsidP="00426DE6"/>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5"/>
      </w:tblGrid>
      <w:tr w:rsidR="00AD33D2" w:rsidTr="00E36259">
        <w:tc>
          <w:tcPr>
            <w:tcW w:w="5000" w:type="pct"/>
            <w:shd w:val="clear" w:color="auto" w:fill="B2A1C7" w:themeFill="accent4" w:themeFillTint="99"/>
          </w:tcPr>
          <w:p w:rsidR="00D107B7" w:rsidRPr="00750DA3" w:rsidRDefault="00D107B7" w:rsidP="00426DE6">
            <w:pPr>
              <w:pStyle w:val="Heading2"/>
            </w:pPr>
            <w:r w:rsidRPr="00750DA3">
              <w:lastRenderedPageBreak/>
              <w:t>Parent, student and teacher satisfaction with the school</w:t>
            </w:r>
          </w:p>
        </w:tc>
      </w:tr>
      <w:tr w:rsidR="00AD33D2" w:rsidTr="00E36259">
        <w:tc>
          <w:tcPr>
            <w:tcW w:w="5000" w:type="pct"/>
            <w:shd w:val="clear" w:color="auto" w:fill="auto"/>
          </w:tcPr>
          <w:p w:rsidR="00AD33D2" w:rsidRPr="00BB357D" w:rsidRDefault="00AD33D2" w:rsidP="00426DE6">
            <w:pPr>
              <w:rPr>
                <w:rStyle w:val="HiddenTextCharChar"/>
                <w:color w:val="auto"/>
              </w:rPr>
            </w:pPr>
            <w:r w:rsidRPr="00BB357D">
              <w:t xml:space="preserve">Over the </w:t>
            </w:r>
            <w:r>
              <w:t>six</w:t>
            </w:r>
            <w:r w:rsidRPr="00BB357D">
              <w:t xml:space="preserve"> years </w:t>
            </w:r>
            <w:proofErr w:type="spellStart"/>
            <w:r w:rsidRPr="00BB357D">
              <w:t>Meridan</w:t>
            </w:r>
            <w:proofErr w:type="spellEnd"/>
            <w:r w:rsidRPr="00BB357D">
              <w:t xml:space="preserve"> State College has been open our School Opinion Surveys for parents, students and teachers have been outstanding.  In all of the dimensions of each survey, </w:t>
            </w:r>
            <w:proofErr w:type="spellStart"/>
            <w:r w:rsidRPr="00BB357D">
              <w:t>Meridan</w:t>
            </w:r>
            <w:proofErr w:type="spellEnd"/>
            <w:r w:rsidRPr="00BB357D">
              <w:t xml:space="preserve"> scored high</w:t>
            </w:r>
            <w:r>
              <w:t>er or significantly higher than</w:t>
            </w:r>
            <w:r w:rsidRPr="00BB357D">
              <w:t xml:space="preserve"> State and Like Schools.</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4536"/>
              <w:gridCol w:w="2475"/>
            </w:tblGrid>
            <w:tr w:rsidR="00510513" w:rsidRPr="00AD33D2" w:rsidTr="00E36259">
              <w:trPr>
                <w:jc w:val="center"/>
              </w:trPr>
              <w:tc>
                <w:tcPr>
                  <w:tcW w:w="4536" w:type="dxa"/>
                  <w:shd w:val="clear" w:color="auto" w:fill="E5DFEC" w:themeFill="accent4" w:themeFillTint="33"/>
                </w:tcPr>
                <w:p w:rsidR="00AD33D2" w:rsidRPr="00AD33D2" w:rsidRDefault="00AD33D2" w:rsidP="00426DE6">
                  <w:pPr>
                    <w:rPr>
                      <w:lang w:eastAsia="zh-CN"/>
                    </w:rPr>
                  </w:pPr>
                  <w:r w:rsidRPr="00AD33D2">
                    <w:rPr>
                      <w:lang w:eastAsia="zh-CN"/>
                    </w:rPr>
                    <w:t>Performance measure</w:t>
                  </w:r>
                </w:p>
              </w:tc>
              <w:tc>
                <w:tcPr>
                  <w:tcW w:w="2475" w:type="dxa"/>
                  <w:shd w:val="clear" w:color="auto" w:fill="E5DFEC" w:themeFill="accent4" w:themeFillTint="33"/>
                </w:tcPr>
                <w:p w:rsidR="00AD33D2" w:rsidRPr="00AD33D2" w:rsidRDefault="00AD33D2" w:rsidP="00426DE6">
                  <w:pPr>
                    <w:rPr>
                      <w:lang w:eastAsia="zh-CN"/>
                    </w:rPr>
                  </w:pPr>
                  <w:r w:rsidRPr="00AD33D2">
                    <w:rPr>
                      <w:lang w:eastAsia="zh-CN"/>
                    </w:rPr>
                    <w:t>Result 2011</w:t>
                  </w:r>
                </w:p>
              </w:tc>
            </w:tr>
            <w:tr w:rsidR="00B54673" w:rsidTr="00E36259">
              <w:trPr>
                <w:jc w:val="center"/>
              </w:trPr>
              <w:tc>
                <w:tcPr>
                  <w:tcW w:w="4536" w:type="dxa"/>
                  <w:shd w:val="clear" w:color="auto" w:fill="auto"/>
                </w:tcPr>
                <w:p w:rsidR="00AD33D2" w:rsidRPr="001C5704" w:rsidRDefault="00AD33D2" w:rsidP="00426DE6">
                  <w:r w:rsidRPr="001C5704">
                    <w:t>Percentage of parents/caregivers satisfied that the</w:t>
                  </w:r>
                  <w:r>
                    <w:t>ir child is getting</w:t>
                  </w:r>
                  <w:r w:rsidRPr="001C5704">
                    <w:t xml:space="preserve"> a good education at school</w:t>
                  </w:r>
                </w:p>
              </w:tc>
              <w:tc>
                <w:tcPr>
                  <w:tcW w:w="2475" w:type="dxa"/>
                  <w:shd w:val="clear" w:color="auto" w:fill="auto"/>
                  <w:vAlign w:val="center"/>
                </w:tcPr>
                <w:p w:rsidR="00AD33D2" w:rsidRPr="001C5704" w:rsidRDefault="00AD33D2" w:rsidP="00426DE6">
                  <w:r>
                    <w:tab/>
                  </w:r>
                  <w:r>
                    <w:t>80%</w:t>
                  </w:r>
                </w:p>
              </w:tc>
            </w:tr>
            <w:tr w:rsidR="00B54673" w:rsidTr="00E36259">
              <w:trPr>
                <w:jc w:val="center"/>
              </w:trPr>
              <w:tc>
                <w:tcPr>
                  <w:tcW w:w="4536" w:type="dxa"/>
                  <w:shd w:val="clear" w:color="auto" w:fill="auto"/>
                </w:tcPr>
                <w:p w:rsidR="00AD33D2" w:rsidRPr="001C5704" w:rsidRDefault="00AD33D2" w:rsidP="00426DE6">
                  <w:r w:rsidRPr="001C5704">
                    <w:t>Percentage of students satisfied that they are getting a good education at school</w:t>
                  </w:r>
                </w:p>
              </w:tc>
              <w:tc>
                <w:tcPr>
                  <w:tcW w:w="2475" w:type="dxa"/>
                  <w:shd w:val="clear" w:color="auto" w:fill="auto"/>
                  <w:vAlign w:val="center"/>
                </w:tcPr>
                <w:p w:rsidR="00AD33D2" w:rsidRDefault="00AD33D2" w:rsidP="00426DE6">
                  <w:r>
                    <w:tab/>
                  </w:r>
                  <w:r>
                    <w:t>86%</w:t>
                  </w:r>
                </w:p>
              </w:tc>
            </w:tr>
            <w:tr w:rsidR="00B54673" w:rsidTr="00E36259">
              <w:trPr>
                <w:jc w:val="center"/>
              </w:trPr>
              <w:tc>
                <w:tcPr>
                  <w:tcW w:w="4536" w:type="dxa"/>
                  <w:shd w:val="clear" w:color="auto" w:fill="auto"/>
                </w:tcPr>
                <w:p w:rsidR="00AD33D2" w:rsidRPr="001C5704" w:rsidRDefault="00AD33D2" w:rsidP="00426DE6">
                  <w:r w:rsidRPr="001C5704">
                    <w:t>Percentage of parents/caregivers satisfied with their child’s school</w:t>
                  </w:r>
                </w:p>
              </w:tc>
              <w:tc>
                <w:tcPr>
                  <w:tcW w:w="2475" w:type="dxa"/>
                  <w:shd w:val="clear" w:color="auto" w:fill="auto"/>
                  <w:vAlign w:val="center"/>
                </w:tcPr>
                <w:p w:rsidR="00AD33D2" w:rsidRDefault="00AD33D2" w:rsidP="00426DE6">
                  <w:r>
                    <w:tab/>
                  </w:r>
                  <w:r>
                    <w:t>93%</w:t>
                  </w:r>
                </w:p>
              </w:tc>
            </w:tr>
            <w:tr w:rsidR="00B54673" w:rsidTr="00E36259">
              <w:trPr>
                <w:jc w:val="center"/>
              </w:trPr>
              <w:tc>
                <w:tcPr>
                  <w:tcW w:w="4536" w:type="dxa"/>
                  <w:shd w:val="clear" w:color="auto" w:fill="auto"/>
                </w:tcPr>
                <w:p w:rsidR="00AD33D2" w:rsidRPr="001C5704" w:rsidRDefault="00AD33D2" w:rsidP="00426DE6">
                  <w:r w:rsidRPr="001C5704">
                    <w:t>Percentage of school workforce satisfied with access to professional development opportunities that relate to school and systemic initiatives</w:t>
                  </w:r>
                </w:p>
              </w:tc>
              <w:tc>
                <w:tcPr>
                  <w:tcW w:w="2475" w:type="dxa"/>
                  <w:shd w:val="clear" w:color="auto" w:fill="auto"/>
                  <w:vAlign w:val="center"/>
                </w:tcPr>
                <w:p w:rsidR="00AD33D2" w:rsidRDefault="00AD33D2" w:rsidP="00426DE6">
                  <w:r>
                    <w:tab/>
                  </w:r>
                  <w:r>
                    <w:t>62%</w:t>
                  </w:r>
                </w:p>
              </w:tc>
            </w:tr>
            <w:tr w:rsidR="00AD33D2" w:rsidTr="00E36259">
              <w:trPr>
                <w:jc w:val="center"/>
              </w:trPr>
              <w:tc>
                <w:tcPr>
                  <w:tcW w:w="4536" w:type="dxa"/>
                  <w:shd w:val="clear" w:color="auto" w:fill="auto"/>
                </w:tcPr>
                <w:p w:rsidR="00AD33D2" w:rsidRPr="001C5704" w:rsidRDefault="00AD33D2" w:rsidP="00426DE6">
                  <w:r w:rsidRPr="001C5704">
                    <w:t>Percentage of staff members satisfied with morale in the school</w:t>
                  </w:r>
                </w:p>
              </w:tc>
              <w:tc>
                <w:tcPr>
                  <w:tcW w:w="2475" w:type="dxa"/>
                  <w:shd w:val="clear" w:color="auto" w:fill="auto"/>
                  <w:vAlign w:val="center"/>
                </w:tcPr>
                <w:p w:rsidR="00AD33D2" w:rsidRDefault="00AD33D2" w:rsidP="00426DE6">
                  <w:r>
                    <w:tab/>
                  </w:r>
                  <w:r>
                    <w:t>82%</w:t>
                  </w:r>
                </w:p>
              </w:tc>
            </w:tr>
          </w:tbl>
          <w:p w:rsidR="00AD33D2" w:rsidRPr="00750DA3" w:rsidRDefault="00AD33D2" w:rsidP="00426DE6"/>
        </w:tc>
      </w:tr>
    </w:tbl>
    <w:p w:rsidR="00AD33D2" w:rsidRDefault="00AD33D2" w:rsidP="00426DE6"/>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5"/>
      </w:tblGrid>
      <w:tr w:rsidR="00510513" w:rsidRPr="00510513" w:rsidTr="00510513">
        <w:tc>
          <w:tcPr>
            <w:tcW w:w="5000" w:type="pct"/>
            <w:shd w:val="clear" w:color="auto" w:fill="B2A1C7" w:themeFill="accent4" w:themeFillTint="99"/>
          </w:tcPr>
          <w:p w:rsidR="00D107B7" w:rsidRPr="00510513" w:rsidRDefault="00D107B7" w:rsidP="00426DE6">
            <w:pPr>
              <w:pStyle w:val="Heading2"/>
            </w:pPr>
            <w:r w:rsidRPr="00510513">
              <w:t>Involving parents in their child’s education</w:t>
            </w:r>
          </w:p>
        </w:tc>
      </w:tr>
      <w:tr w:rsidR="00AD33D2" w:rsidTr="00AD33D2">
        <w:tc>
          <w:tcPr>
            <w:tcW w:w="5000" w:type="pct"/>
          </w:tcPr>
          <w:p w:rsidR="00FE26FE" w:rsidRPr="00BB357D" w:rsidRDefault="00FE26FE" w:rsidP="00426DE6">
            <w:r w:rsidRPr="00BB357D">
              <w:t>The importance of parents and teachers working together is strongly supported throughout the College.  We believe that when parents express confidence and are involved in the College, their children are likely to be happier and perform better in the classroom.</w:t>
            </w:r>
          </w:p>
          <w:p w:rsidR="00FE26FE" w:rsidRPr="00BB357D" w:rsidRDefault="00FE26FE" w:rsidP="00426DE6">
            <w:r w:rsidRPr="00BB357D">
              <w:t>The following are some of the ways that parents are invited to be active participants in their child’s education:</w:t>
            </w:r>
          </w:p>
          <w:p w:rsidR="00FE26FE" w:rsidRPr="00426DE6" w:rsidRDefault="00FE26FE" w:rsidP="00426DE6">
            <w:pPr>
              <w:pStyle w:val="GAP5"/>
              <w:numPr>
                <w:ilvl w:val="0"/>
                <w:numId w:val="12"/>
              </w:numPr>
            </w:pPr>
            <w:r w:rsidRPr="00426DE6">
              <w:t>Parent/Teacher meetings</w:t>
            </w:r>
          </w:p>
          <w:p w:rsidR="00FE26FE" w:rsidRPr="00426DE6" w:rsidRDefault="00FE26FE" w:rsidP="00426DE6">
            <w:pPr>
              <w:pStyle w:val="GAP5"/>
              <w:numPr>
                <w:ilvl w:val="0"/>
                <w:numId w:val="12"/>
              </w:numPr>
            </w:pPr>
            <w:r w:rsidRPr="00426DE6">
              <w:t>Classroom/College volunteer programs</w:t>
            </w:r>
          </w:p>
          <w:p w:rsidR="00FE26FE" w:rsidRPr="00426DE6" w:rsidRDefault="00FE26FE" w:rsidP="00426DE6">
            <w:pPr>
              <w:pStyle w:val="GAP5"/>
              <w:numPr>
                <w:ilvl w:val="0"/>
                <w:numId w:val="12"/>
              </w:numPr>
            </w:pPr>
            <w:r w:rsidRPr="00426DE6">
              <w:t>College Introduction meetings</w:t>
            </w:r>
          </w:p>
          <w:p w:rsidR="00FE26FE" w:rsidRPr="00426DE6" w:rsidRDefault="00FE26FE" w:rsidP="00426DE6">
            <w:pPr>
              <w:pStyle w:val="GAP5"/>
              <w:numPr>
                <w:ilvl w:val="0"/>
                <w:numId w:val="12"/>
              </w:numPr>
            </w:pPr>
            <w:r w:rsidRPr="00426DE6">
              <w:t>P&amp;C Meetings</w:t>
            </w:r>
          </w:p>
          <w:p w:rsidR="00FE26FE" w:rsidRPr="00426DE6" w:rsidRDefault="00FE26FE" w:rsidP="00426DE6">
            <w:pPr>
              <w:pStyle w:val="GAP5"/>
              <w:numPr>
                <w:ilvl w:val="0"/>
                <w:numId w:val="12"/>
              </w:numPr>
            </w:pPr>
            <w:r w:rsidRPr="00426DE6">
              <w:t>P&amp;C social functions</w:t>
            </w:r>
          </w:p>
          <w:p w:rsidR="00FE26FE" w:rsidRPr="00426DE6" w:rsidRDefault="00FE26FE" w:rsidP="00426DE6">
            <w:pPr>
              <w:pStyle w:val="GAP5"/>
              <w:numPr>
                <w:ilvl w:val="0"/>
                <w:numId w:val="12"/>
              </w:numPr>
            </w:pPr>
            <w:r w:rsidRPr="00426DE6">
              <w:t>Assemblies</w:t>
            </w:r>
            <w:r w:rsidRPr="00426DE6">
              <w:rPr>
                <w:rStyle w:val="Normal"/>
                <w:rFonts w:ascii="Arial" w:hAnsi="Arial"/>
                <w:snapToGrid w:val="0"/>
                <w:w w:val="0"/>
                <w:sz w:val="16"/>
                <w:szCs w:val="16"/>
                <w:u w:color="000000"/>
                <w:bdr w:val="none" w:sz="0" w:space="0" w:color="000000"/>
                <w:shd w:val="clear" w:color="000000" w:fill="000000"/>
                <w:lang w:val="x-none" w:eastAsia="x-none" w:bidi="x-none"/>
              </w:rPr>
              <w:t xml:space="preserve"> </w:t>
            </w:r>
          </w:p>
          <w:p w:rsidR="00FE26FE" w:rsidRPr="00426DE6" w:rsidRDefault="00FE26FE" w:rsidP="00426DE6">
            <w:pPr>
              <w:pStyle w:val="GAP5"/>
              <w:numPr>
                <w:ilvl w:val="0"/>
                <w:numId w:val="12"/>
              </w:numPr>
            </w:pPr>
            <w:r w:rsidRPr="00426DE6">
              <w:t>Parent Education sessions</w:t>
            </w:r>
          </w:p>
          <w:p w:rsidR="00FE26FE" w:rsidRPr="00426DE6" w:rsidRDefault="00FE26FE" w:rsidP="00426DE6">
            <w:pPr>
              <w:pStyle w:val="GAP5"/>
              <w:numPr>
                <w:ilvl w:val="0"/>
                <w:numId w:val="12"/>
              </w:numPr>
            </w:pPr>
            <w:r w:rsidRPr="00426DE6">
              <w:t>Class celebrations of learning</w:t>
            </w:r>
          </w:p>
          <w:p w:rsidR="00FE26FE" w:rsidRPr="00426DE6" w:rsidRDefault="00FE26FE" w:rsidP="00426DE6">
            <w:pPr>
              <w:pStyle w:val="GAP5"/>
              <w:numPr>
                <w:ilvl w:val="0"/>
                <w:numId w:val="12"/>
              </w:numPr>
            </w:pPr>
            <w:r w:rsidRPr="00426DE6">
              <w:t>Guest Speaker evenings</w:t>
            </w:r>
          </w:p>
          <w:p w:rsidR="00FE26FE" w:rsidRPr="00426DE6" w:rsidRDefault="00FE26FE" w:rsidP="00426DE6">
            <w:pPr>
              <w:pStyle w:val="GAP5"/>
              <w:numPr>
                <w:ilvl w:val="0"/>
                <w:numId w:val="12"/>
              </w:numPr>
            </w:pPr>
            <w:r w:rsidRPr="00426DE6">
              <w:t>Communication – newsletters, emails.</w:t>
            </w:r>
          </w:p>
          <w:p w:rsidR="00FE26FE" w:rsidRPr="00BB357D" w:rsidRDefault="00FE26FE" w:rsidP="00426DE6"/>
          <w:p w:rsidR="00FE26FE" w:rsidRPr="00BB357D" w:rsidRDefault="00FE26FE" w:rsidP="00426DE6">
            <w:r w:rsidRPr="00BB357D">
              <w:t xml:space="preserve">The results of the Parent School Opinion Survey again provide evidence of the level of parental approval of and satisfaction with the College.  Parents rated our College </w:t>
            </w:r>
            <w:r w:rsidRPr="00BB357D">
              <w:rPr>
                <w:b/>
              </w:rPr>
              <w:t>significantly higher</w:t>
            </w:r>
            <w:r w:rsidRPr="00BB357D">
              <w:t xml:space="preserve"> than Like Schools mean and higher than State mean in all questions relating to their opinion of the College:</w:t>
            </w:r>
          </w:p>
          <w:p w:rsidR="00FE26FE" w:rsidRPr="00BB357D" w:rsidRDefault="00FE26FE" w:rsidP="00426DE6">
            <w:pPr>
              <w:pStyle w:val="ListParagraph"/>
              <w:numPr>
                <w:ilvl w:val="0"/>
                <w:numId w:val="13"/>
              </w:numPr>
            </w:pPr>
            <w:r w:rsidRPr="00BB357D">
              <w:t>Opportunities to participate in the life of the school.</w:t>
            </w:r>
          </w:p>
          <w:p w:rsidR="00FE26FE" w:rsidRPr="00BB357D" w:rsidRDefault="00FE26FE" w:rsidP="00426DE6">
            <w:pPr>
              <w:pStyle w:val="ListParagraph"/>
              <w:numPr>
                <w:ilvl w:val="0"/>
                <w:numId w:val="11"/>
              </w:numPr>
            </w:pPr>
            <w:r w:rsidRPr="00BB357D">
              <w:t>Opportunities to participate in school decision making.</w:t>
            </w:r>
          </w:p>
          <w:p w:rsidR="00FE26FE" w:rsidRPr="00BB357D" w:rsidRDefault="00FE26FE" w:rsidP="00426DE6">
            <w:pPr>
              <w:pStyle w:val="ListParagraph"/>
              <w:numPr>
                <w:ilvl w:val="0"/>
                <w:numId w:val="11"/>
              </w:numPr>
            </w:pPr>
            <w:r w:rsidRPr="00BB357D">
              <w:t>That staff are approachable.</w:t>
            </w:r>
            <w:r w:rsidRPr="00C94159">
              <w:rPr>
                <w:rStyle w:val="Normal"/>
                <w:snapToGrid w:val="0"/>
                <w:w w:val="0"/>
                <w:sz w:val="0"/>
                <w:szCs w:val="0"/>
                <w:u w:color="000000"/>
                <w:bdr w:val="none" w:sz="0" w:space="0" w:color="000000"/>
                <w:shd w:val="clear" w:color="000000" w:fill="000000"/>
                <w:lang w:val="x-none" w:eastAsia="x-none" w:bidi="x-none"/>
              </w:rPr>
              <w:t xml:space="preserve"> </w:t>
            </w:r>
          </w:p>
          <w:p w:rsidR="00FE26FE" w:rsidRPr="00BB357D" w:rsidRDefault="00FE26FE" w:rsidP="00426DE6">
            <w:pPr>
              <w:pStyle w:val="ListParagraph"/>
              <w:numPr>
                <w:ilvl w:val="0"/>
                <w:numId w:val="11"/>
              </w:numPr>
            </w:pPr>
            <w:proofErr w:type="gramStart"/>
            <w:r w:rsidRPr="00BB357D">
              <w:t>That parents</w:t>
            </w:r>
            <w:proofErr w:type="gramEnd"/>
            <w:r w:rsidRPr="00BB357D">
              <w:t xml:space="preserve"> feel welcome.</w:t>
            </w:r>
          </w:p>
          <w:p w:rsidR="00FE26FE" w:rsidRPr="00BB357D" w:rsidRDefault="00FE26FE" w:rsidP="00426DE6">
            <w:pPr>
              <w:pStyle w:val="ListParagraph"/>
              <w:numPr>
                <w:ilvl w:val="0"/>
                <w:numId w:val="11"/>
              </w:numPr>
            </w:pPr>
            <w:r w:rsidRPr="00BB357D">
              <w:t>That the school communicates well with parents.</w:t>
            </w:r>
          </w:p>
          <w:p w:rsidR="00FE26FE" w:rsidRPr="00BB357D" w:rsidRDefault="00FE26FE" w:rsidP="00426DE6"/>
          <w:p w:rsidR="00FE26FE" w:rsidRDefault="00FE26FE" w:rsidP="00426DE6">
            <w:r w:rsidRPr="00BB357D">
              <w:t>The importance of parents and teachers working together is strongly supported throughout the College.  We believe that when parents express confidence and are involved in the College, their children are likely to b</w:t>
            </w:r>
            <w:r w:rsidRPr="004E4AA3">
              <w:t xml:space="preserve">e </w:t>
            </w:r>
            <w:r w:rsidRPr="00BB357D">
              <w:t>happier and perform better in the classroom.</w:t>
            </w:r>
          </w:p>
          <w:p w:rsidR="00B54673" w:rsidRPr="00BB357D" w:rsidRDefault="00B54673" w:rsidP="00426DE6"/>
          <w:p w:rsidR="00FE26FE" w:rsidRPr="00BB357D" w:rsidRDefault="00FE26FE" w:rsidP="00426DE6">
            <w:r w:rsidRPr="00BB357D">
              <w:lastRenderedPageBreak/>
              <w:t xml:space="preserve">The results of the 2010 Parent School Opinion Survey again provide evidence of the level of parental approval of and satisfaction with the College.  Parents rated our College </w:t>
            </w:r>
            <w:r w:rsidRPr="00BB357D">
              <w:rPr>
                <w:b/>
              </w:rPr>
              <w:t>significantly higher</w:t>
            </w:r>
            <w:r w:rsidRPr="00BB357D">
              <w:t xml:space="preserve"> than Like Schools mean and higher than State mean in all questions relating to their opinion of the College:</w:t>
            </w:r>
          </w:p>
          <w:p w:rsidR="00FE26FE" w:rsidRPr="00BB357D" w:rsidRDefault="00FE26FE" w:rsidP="00426DE6"/>
          <w:p w:rsidR="00FE26FE" w:rsidRPr="00BB357D" w:rsidRDefault="00FE26FE" w:rsidP="00426DE6">
            <w:pPr>
              <w:pStyle w:val="ListParagraph"/>
              <w:numPr>
                <w:ilvl w:val="0"/>
                <w:numId w:val="10"/>
              </w:numPr>
            </w:pPr>
            <w:r w:rsidRPr="00BB357D">
              <w:t>Opportunities to participate in the life of the school.</w:t>
            </w:r>
          </w:p>
          <w:p w:rsidR="00FE26FE" w:rsidRPr="00BB357D" w:rsidRDefault="00FE26FE" w:rsidP="00426DE6">
            <w:pPr>
              <w:pStyle w:val="ListParagraph"/>
              <w:numPr>
                <w:ilvl w:val="0"/>
                <w:numId w:val="10"/>
              </w:numPr>
            </w:pPr>
            <w:r w:rsidRPr="00BB357D">
              <w:t>Opportunities to participate in school decision making.</w:t>
            </w:r>
          </w:p>
          <w:p w:rsidR="00FE26FE" w:rsidRPr="00BB357D" w:rsidRDefault="00FE26FE" w:rsidP="00426DE6">
            <w:pPr>
              <w:pStyle w:val="ListParagraph"/>
              <w:numPr>
                <w:ilvl w:val="0"/>
                <w:numId w:val="10"/>
              </w:numPr>
            </w:pPr>
            <w:r w:rsidRPr="00BB357D">
              <w:t>That staff are approachable.</w:t>
            </w:r>
          </w:p>
          <w:p w:rsidR="00FE26FE" w:rsidRPr="00BB357D" w:rsidRDefault="00FE26FE" w:rsidP="00426DE6">
            <w:pPr>
              <w:pStyle w:val="ListParagraph"/>
              <w:numPr>
                <w:ilvl w:val="0"/>
                <w:numId w:val="10"/>
              </w:numPr>
            </w:pPr>
            <w:proofErr w:type="gramStart"/>
            <w:r w:rsidRPr="00BB357D">
              <w:t>That parents</w:t>
            </w:r>
            <w:proofErr w:type="gramEnd"/>
            <w:r w:rsidRPr="00BB357D">
              <w:t xml:space="preserve"> feel welcome.</w:t>
            </w:r>
            <w:r w:rsidRPr="00C94159">
              <w:rPr>
                <w:rStyle w:val="Normal"/>
                <w:snapToGrid w:val="0"/>
                <w:w w:val="0"/>
                <w:sz w:val="0"/>
                <w:szCs w:val="0"/>
                <w:u w:color="000000"/>
                <w:bdr w:val="none" w:sz="0" w:space="0" w:color="000000"/>
                <w:shd w:val="clear" w:color="000000" w:fill="000000"/>
                <w:lang w:val="x-none" w:eastAsia="x-none" w:bidi="x-none"/>
              </w:rPr>
              <w:t xml:space="preserve"> </w:t>
            </w:r>
          </w:p>
          <w:p w:rsidR="00FE26FE" w:rsidRPr="00BB357D" w:rsidRDefault="00FE26FE" w:rsidP="00426DE6">
            <w:pPr>
              <w:pStyle w:val="ListParagraph"/>
              <w:numPr>
                <w:ilvl w:val="0"/>
                <w:numId w:val="10"/>
              </w:numPr>
            </w:pPr>
            <w:r w:rsidRPr="00BB357D">
              <w:t>That the school communicates well with parents.</w:t>
            </w:r>
          </w:p>
          <w:p w:rsidR="00C05ED5" w:rsidRDefault="00510513" w:rsidP="00426DE6">
            <w:r>
              <w:rPr>
                <w:noProof/>
                <w:lang w:eastAsia="zh-CN"/>
              </w:rPr>
              <w:drawing>
                <wp:anchor distT="0" distB="0" distL="114300" distR="114300" simplePos="0" relativeHeight="251661312" behindDoc="0" locked="0" layoutInCell="1" allowOverlap="1" wp14:anchorId="5346A9B6" wp14:editId="58E9893A">
                  <wp:simplePos x="0" y="0"/>
                  <wp:positionH relativeFrom="column">
                    <wp:posOffset>3780155</wp:posOffset>
                  </wp:positionH>
                  <wp:positionV relativeFrom="paragraph">
                    <wp:posOffset>-1473835</wp:posOffset>
                  </wp:positionV>
                  <wp:extent cx="2266950" cy="1295400"/>
                  <wp:effectExtent l="19050" t="19050" r="19050" b="19050"/>
                  <wp:wrapSquare wrapText="bothSides"/>
                  <wp:docPr id="10" name="Picture 10" descr="Assembl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embly sm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DF74BA" w:rsidRDefault="00DF74BA" w:rsidP="00426DE6">
      <w:pPr>
        <w:pStyle w:val="Heading1"/>
      </w:pPr>
    </w:p>
    <w:tbl>
      <w:tblPr>
        <w:tblW w:w="0" w:type="auto"/>
        <w:tblBorders>
          <w:top w:val="single" w:sz="4" w:space="0" w:color="auto"/>
          <w:left w:val="single" w:sz="4" w:space="0" w:color="auto"/>
          <w:bottom w:val="single" w:sz="4" w:space="0" w:color="auto"/>
          <w:right w:val="single" w:sz="4" w:space="0" w:color="auto"/>
        </w:tblBorders>
        <w:shd w:val="clear" w:color="auto" w:fill="D9D9D9"/>
        <w:tblLayout w:type="fixed"/>
        <w:tblLook w:val="01E0" w:firstRow="1" w:lastRow="1" w:firstColumn="1" w:lastColumn="1" w:noHBand="0" w:noVBand="0"/>
      </w:tblPr>
      <w:tblGrid>
        <w:gridCol w:w="9855"/>
      </w:tblGrid>
      <w:tr w:rsidR="00AD33D2" w:rsidTr="00426DE6">
        <w:tc>
          <w:tcPr>
            <w:tcW w:w="9855" w:type="dxa"/>
            <w:shd w:val="clear" w:color="auto" w:fill="B2A1C7" w:themeFill="accent4" w:themeFillTint="99"/>
          </w:tcPr>
          <w:p w:rsidR="00DF74BA" w:rsidRPr="00750DA3" w:rsidRDefault="00DF74BA" w:rsidP="00426DE6">
            <w:pPr>
              <w:pStyle w:val="Heading2"/>
            </w:pPr>
            <w:r w:rsidRPr="00750DA3">
              <w:t>Reducing the school’s environmental footprint</w:t>
            </w:r>
          </w:p>
        </w:tc>
      </w:tr>
      <w:tr w:rsidR="00510513" w:rsidTr="00426DE6">
        <w:tblPrEx>
          <w:shd w:val="clear" w:color="auto" w:fill="auto"/>
        </w:tblPrEx>
        <w:trPr>
          <w:trHeight w:val="4234"/>
        </w:trPr>
        <w:tc>
          <w:tcPr>
            <w:tcW w:w="9855" w:type="dxa"/>
            <w:shd w:val="clear" w:color="auto" w:fill="auto"/>
          </w:tcPr>
          <w:p w:rsidR="003B4FB4" w:rsidRDefault="003B4FB4" w:rsidP="00426DE6">
            <w:r w:rsidRPr="003B4FB4">
              <w:t>Data is sourced from school's annual utilities return and is reliant on the accuracy of these returns.</w:t>
            </w:r>
          </w:p>
          <w:p w:rsidR="00FE26FE" w:rsidRPr="00BB357D" w:rsidRDefault="00FE26FE" w:rsidP="00426DE6">
            <w:pPr>
              <w:rPr>
                <w:rStyle w:val="HiddenTextCharChar"/>
                <w:color w:val="auto"/>
                <w:lang w:val="en-AU"/>
              </w:rPr>
            </w:pPr>
            <w:r w:rsidRPr="00BB357D">
              <w:t>While costs have increased significantly since 20</w:t>
            </w:r>
            <w:r>
              <w:t>10</w:t>
            </w:r>
            <w:r w:rsidRPr="00BB357D">
              <w:t xml:space="preserve"> the actual usage of water and other usage rates is in line with the significant increases in student enrolment and the opening of new facilities.  Due to energy conservation measures introduced the K</w:t>
            </w:r>
            <w:r>
              <w:t>L</w:t>
            </w:r>
            <w:r w:rsidRPr="00BB357D">
              <w:t xml:space="preserve"> of </w:t>
            </w:r>
            <w:r>
              <w:t>Water</w:t>
            </w:r>
            <w:r w:rsidRPr="00BB357D">
              <w:t xml:space="preserve"> usage has actually declined in the past year.  </w:t>
            </w:r>
          </w:p>
          <w:p w:rsidR="00871FD0" w:rsidRDefault="00871FD0" w:rsidP="00426DE6">
            <w:pPr>
              <w:rPr>
                <w:lang w:eastAsia="en-AU" w:bidi="hi-IN"/>
              </w:rPr>
            </w:pPr>
          </w:p>
          <w:p w:rsidR="00871FD0" w:rsidRPr="003B72CE" w:rsidRDefault="000A205A" w:rsidP="00426DE6">
            <w:pPr>
              <w:rPr>
                <w:lang w:eastAsia="en-AU" w:bidi="hi-IN"/>
              </w:rPr>
            </w:pPr>
            <w:r w:rsidRPr="00510513">
              <w:rPr>
                <w:lang w:eastAsia="en-AU" w:bidi="hi-IN"/>
              </w:rPr>
              <w:t>E</w:t>
            </w:r>
            <w:r w:rsidR="00871FD0" w:rsidRPr="00510513">
              <w:rPr>
                <w:lang w:eastAsia="en-AU" w:bidi="hi-IN"/>
              </w:rPr>
              <w:t>nvironmental footprint</w:t>
            </w:r>
            <w:r w:rsidR="00A74C8C" w:rsidRPr="00510513">
              <w:rPr>
                <w:lang w:eastAsia="en-AU" w:bidi="hi-IN"/>
              </w:rPr>
              <w:t xml:space="preserve"> indicators, 2010-2011</w:t>
            </w:r>
            <w:r w:rsidR="00510513">
              <w:rPr>
                <w:lang w:eastAsia="en-AU" w:bidi="hi-IN"/>
              </w:rPr>
              <w:t>:</w:t>
            </w:r>
          </w:p>
          <w:tbl>
            <w:tblPr>
              <w:tblW w:w="6237" w:type="dxa"/>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835"/>
              <w:gridCol w:w="1134"/>
              <w:gridCol w:w="142"/>
              <w:gridCol w:w="2126"/>
            </w:tblGrid>
            <w:tr w:rsidR="00426DE6" w:rsidRPr="00510513" w:rsidTr="00426DE6">
              <w:trPr>
                <w:trHeight w:val="360"/>
              </w:trPr>
              <w:tc>
                <w:tcPr>
                  <w:tcW w:w="2835" w:type="dxa"/>
                  <w:shd w:val="clear" w:color="auto" w:fill="B2A1C7" w:themeFill="accent4" w:themeFillTint="99"/>
                </w:tcPr>
                <w:p w:rsidR="00D06BD8" w:rsidRPr="00510513" w:rsidRDefault="00D06BD8" w:rsidP="00426DE6">
                  <w:pPr>
                    <w:rPr>
                      <w:lang w:eastAsia="en-AU" w:bidi="hi-IN"/>
                    </w:rPr>
                  </w:pPr>
                </w:p>
              </w:tc>
              <w:tc>
                <w:tcPr>
                  <w:tcW w:w="1276" w:type="dxa"/>
                  <w:gridSpan w:val="2"/>
                  <w:shd w:val="clear" w:color="auto" w:fill="B2A1C7" w:themeFill="accent4" w:themeFillTint="99"/>
                  <w:vAlign w:val="center"/>
                </w:tcPr>
                <w:p w:rsidR="00D06BD8" w:rsidRPr="00510513" w:rsidRDefault="00A74C8C" w:rsidP="00426DE6">
                  <w:pPr>
                    <w:rPr>
                      <w:lang w:eastAsia="en-AU" w:bidi="hi-IN"/>
                    </w:rPr>
                  </w:pPr>
                  <w:r w:rsidRPr="00510513">
                    <w:rPr>
                      <w:lang w:eastAsia="en-AU" w:bidi="hi-IN"/>
                    </w:rPr>
                    <w:t>Electricity</w:t>
                  </w:r>
                  <w:r w:rsidRPr="00510513">
                    <w:rPr>
                      <w:lang w:eastAsia="en-AU" w:bidi="hi-IN"/>
                    </w:rPr>
                    <w:br/>
                  </w:r>
                  <w:proofErr w:type="spellStart"/>
                  <w:r w:rsidR="00D06BD8" w:rsidRPr="00510513">
                    <w:rPr>
                      <w:lang w:eastAsia="en-AU" w:bidi="hi-IN"/>
                    </w:rPr>
                    <w:t>KwH</w:t>
                  </w:r>
                  <w:proofErr w:type="spellEnd"/>
                </w:p>
              </w:tc>
              <w:tc>
                <w:tcPr>
                  <w:tcW w:w="2126" w:type="dxa"/>
                  <w:shd w:val="clear" w:color="auto" w:fill="B2A1C7" w:themeFill="accent4" w:themeFillTint="99"/>
                  <w:vAlign w:val="center"/>
                </w:tcPr>
                <w:p w:rsidR="00D06BD8" w:rsidRPr="00510513" w:rsidRDefault="00426DE6" w:rsidP="00426DE6">
                  <w:pPr>
                    <w:rPr>
                      <w:lang w:eastAsia="en-AU" w:bidi="hi-IN"/>
                    </w:rPr>
                  </w:pPr>
                  <w:r>
                    <w:rPr>
                      <w:lang w:eastAsia="en-AU" w:bidi="hi-IN"/>
                    </w:rPr>
                    <w:t xml:space="preserve"> </w:t>
                  </w:r>
                  <w:r w:rsidR="00D06BD8" w:rsidRPr="00510513">
                    <w:rPr>
                      <w:lang w:eastAsia="en-AU" w:bidi="hi-IN"/>
                    </w:rPr>
                    <w:t>Water</w:t>
                  </w:r>
                  <w:r w:rsidR="00A74C8C" w:rsidRPr="00510513">
                    <w:rPr>
                      <w:lang w:eastAsia="en-AU" w:bidi="hi-IN"/>
                    </w:rPr>
                    <w:t xml:space="preserve"> </w:t>
                  </w:r>
                  <w:r w:rsidR="00D06BD8" w:rsidRPr="00510513">
                    <w:rPr>
                      <w:lang w:eastAsia="en-AU" w:bidi="hi-IN"/>
                    </w:rPr>
                    <w:t>KL</w:t>
                  </w:r>
                </w:p>
              </w:tc>
            </w:tr>
            <w:tr w:rsidR="00426DE6" w:rsidTr="00426DE6">
              <w:trPr>
                <w:trHeight w:val="240"/>
              </w:trPr>
              <w:tc>
                <w:tcPr>
                  <w:tcW w:w="2835" w:type="dxa"/>
                </w:tcPr>
                <w:p w:rsidR="00D06BD8" w:rsidRDefault="00A74C8C" w:rsidP="00426DE6">
                  <w:pPr>
                    <w:rPr>
                      <w:lang w:eastAsia="en-AU" w:bidi="hi-IN"/>
                    </w:rPr>
                  </w:pPr>
                  <w:r>
                    <w:rPr>
                      <w:lang w:eastAsia="en-AU" w:bidi="hi-IN"/>
                    </w:rPr>
                    <w:t>2011</w:t>
                  </w:r>
                </w:p>
              </w:tc>
              <w:tc>
                <w:tcPr>
                  <w:tcW w:w="1134" w:type="dxa"/>
                  <w:shd w:val="clear" w:color="auto" w:fill="auto"/>
                  <w:vAlign w:val="center"/>
                </w:tcPr>
                <w:p w:rsidR="00D06BD8" w:rsidRDefault="00510513" w:rsidP="00426DE6">
                  <w:pPr>
                    <w:rPr>
                      <w:lang w:eastAsia="en-AU" w:bidi="hi-IN"/>
                    </w:rPr>
                  </w:pPr>
                  <w:r>
                    <w:tab/>
                  </w:r>
                  <w:r w:rsidR="001F7A43">
                    <w:t>713,152</w:t>
                  </w:r>
                </w:p>
              </w:tc>
              <w:tc>
                <w:tcPr>
                  <w:tcW w:w="2268" w:type="dxa"/>
                  <w:gridSpan w:val="2"/>
                  <w:shd w:val="clear" w:color="auto" w:fill="auto"/>
                  <w:vAlign w:val="center"/>
                </w:tcPr>
                <w:p w:rsidR="00D06BD8" w:rsidRDefault="00510513" w:rsidP="00426DE6">
                  <w:pPr>
                    <w:tabs>
                      <w:tab w:val="clear" w:pos="211"/>
                    </w:tabs>
                    <w:rPr>
                      <w:lang w:eastAsia="en-AU" w:bidi="hi-IN"/>
                    </w:rPr>
                  </w:pPr>
                  <w:r>
                    <w:tab/>
                  </w:r>
                  <w:r w:rsidR="001F7A43">
                    <w:t>22,369</w:t>
                  </w:r>
                </w:p>
              </w:tc>
            </w:tr>
            <w:tr w:rsidR="00426DE6" w:rsidTr="00426DE6">
              <w:trPr>
                <w:trHeight w:val="240"/>
              </w:trPr>
              <w:tc>
                <w:tcPr>
                  <w:tcW w:w="2835" w:type="dxa"/>
                </w:tcPr>
                <w:p w:rsidR="00D06BD8" w:rsidRDefault="00A74C8C" w:rsidP="00426DE6">
                  <w:pPr>
                    <w:rPr>
                      <w:lang w:eastAsia="en-AU" w:bidi="hi-IN"/>
                    </w:rPr>
                  </w:pPr>
                  <w:r>
                    <w:rPr>
                      <w:lang w:eastAsia="en-AU" w:bidi="hi-IN"/>
                    </w:rPr>
                    <w:t>2010</w:t>
                  </w:r>
                </w:p>
              </w:tc>
              <w:tc>
                <w:tcPr>
                  <w:tcW w:w="1134" w:type="dxa"/>
                  <w:shd w:val="clear" w:color="auto" w:fill="auto"/>
                  <w:vAlign w:val="center"/>
                </w:tcPr>
                <w:p w:rsidR="00D06BD8" w:rsidRDefault="00510513" w:rsidP="00426DE6">
                  <w:pPr>
                    <w:rPr>
                      <w:lang w:eastAsia="en-AU" w:bidi="hi-IN"/>
                    </w:rPr>
                  </w:pPr>
                  <w:r>
                    <w:tab/>
                  </w:r>
                  <w:r w:rsidR="001F7A43">
                    <w:t>463,472</w:t>
                  </w:r>
                </w:p>
              </w:tc>
              <w:tc>
                <w:tcPr>
                  <w:tcW w:w="2268" w:type="dxa"/>
                  <w:gridSpan w:val="2"/>
                  <w:shd w:val="clear" w:color="auto" w:fill="auto"/>
                  <w:vAlign w:val="center"/>
                </w:tcPr>
                <w:p w:rsidR="00D06BD8" w:rsidRDefault="00510513" w:rsidP="00426DE6">
                  <w:pPr>
                    <w:rPr>
                      <w:lang w:eastAsia="en-AU" w:bidi="hi-IN"/>
                    </w:rPr>
                  </w:pPr>
                  <w:r>
                    <w:tab/>
                  </w:r>
                  <w:r w:rsidR="00426DE6">
                    <w:tab/>
                  </w:r>
                  <w:r w:rsidR="001F7A43">
                    <w:t>24,315</w:t>
                  </w:r>
                </w:p>
              </w:tc>
            </w:tr>
            <w:tr w:rsidR="00426DE6" w:rsidTr="00426DE6">
              <w:trPr>
                <w:trHeight w:val="240"/>
              </w:trPr>
              <w:tc>
                <w:tcPr>
                  <w:tcW w:w="2835" w:type="dxa"/>
                </w:tcPr>
                <w:p w:rsidR="00D06BD8" w:rsidRDefault="00A74C8C" w:rsidP="00426DE6">
                  <w:pPr>
                    <w:rPr>
                      <w:lang w:eastAsia="en-AU" w:bidi="hi-IN"/>
                    </w:rPr>
                  </w:pPr>
                  <w:r>
                    <w:rPr>
                      <w:lang w:eastAsia="en-AU" w:bidi="hi-IN"/>
                    </w:rPr>
                    <w:t>% change 10 - 11</w:t>
                  </w:r>
                </w:p>
              </w:tc>
              <w:tc>
                <w:tcPr>
                  <w:tcW w:w="1134" w:type="dxa"/>
                  <w:shd w:val="clear" w:color="auto" w:fill="auto"/>
                  <w:vAlign w:val="center"/>
                </w:tcPr>
                <w:p w:rsidR="00D06BD8" w:rsidRDefault="00510513" w:rsidP="00426DE6">
                  <w:pPr>
                    <w:rPr>
                      <w:lang w:eastAsia="en-AU" w:bidi="hi-IN"/>
                    </w:rPr>
                  </w:pPr>
                  <w:r>
                    <w:tab/>
                  </w:r>
                  <w:r w:rsidR="001F7A43">
                    <w:t>54%</w:t>
                  </w:r>
                </w:p>
              </w:tc>
              <w:tc>
                <w:tcPr>
                  <w:tcW w:w="2268" w:type="dxa"/>
                  <w:gridSpan w:val="2"/>
                  <w:shd w:val="clear" w:color="auto" w:fill="auto"/>
                  <w:vAlign w:val="center"/>
                </w:tcPr>
                <w:p w:rsidR="00D06BD8" w:rsidRDefault="00510513" w:rsidP="00426DE6">
                  <w:pPr>
                    <w:rPr>
                      <w:lang w:eastAsia="en-AU" w:bidi="hi-IN"/>
                    </w:rPr>
                  </w:pPr>
                  <w:r>
                    <w:tab/>
                  </w:r>
                  <w:r w:rsidR="001F7A43">
                    <w:t>-8%</w:t>
                  </w:r>
                </w:p>
              </w:tc>
            </w:tr>
          </w:tbl>
          <w:p w:rsidR="00871FD0" w:rsidRDefault="00871FD0" w:rsidP="00426DE6"/>
        </w:tc>
      </w:tr>
    </w:tbl>
    <w:p w:rsidR="00DF74BA" w:rsidRDefault="00DF74BA" w:rsidP="00426DE6">
      <w:pPr>
        <w:pStyle w:val="Heading1"/>
        <w:sectPr w:rsidR="00DF74BA" w:rsidSect="009C22DE">
          <w:headerReference w:type="even" r:id="rId27"/>
          <w:headerReference w:type="default" r:id="rId28"/>
          <w:headerReference w:type="first" r:id="rId29"/>
          <w:pgSz w:w="11907" w:h="16840" w:code="9"/>
          <w:pgMar w:top="1418" w:right="1134" w:bottom="1701" w:left="1134" w:header="567" w:footer="851" w:gutter="0"/>
          <w:pgNumType w:start="1"/>
          <w:cols w:space="720"/>
        </w:sectPr>
      </w:pPr>
    </w:p>
    <w:tbl>
      <w:tblPr>
        <w:tblW w:w="5000" w:type="pct"/>
        <w:tblLook w:val="01E0" w:firstRow="1" w:lastRow="1" w:firstColumn="1" w:lastColumn="1" w:noHBand="0" w:noVBand="0"/>
      </w:tblPr>
      <w:tblGrid>
        <w:gridCol w:w="9855"/>
      </w:tblGrid>
      <w:tr w:rsidR="00AD33D2" w:rsidTr="00B54673">
        <w:trPr>
          <w:trHeight w:val="436"/>
        </w:trPr>
        <w:tc>
          <w:tcPr>
            <w:tcW w:w="5000" w:type="pct"/>
            <w:shd w:val="clear" w:color="auto" w:fill="8064A2" w:themeFill="accent4"/>
          </w:tcPr>
          <w:p w:rsidR="00D107B7" w:rsidRPr="00750DA3" w:rsidRDefault="00D107B7" w:rsidP="00426DE6">
            <w:pPr>
              <w:pStyle w:val="Heading2"/>
            </w:pPr>
            <w:r w:rsidRPr="00750DA3">
              <w:lastRenderedPageBreak/>
              <w:t>Staff composition, including Indigenous staf</w:t>
            </w:r>
            <w:r w:rsidR="00B74FCB">
              <w:t>f</w:t>
            </w:r>
          </w:p>
        </w:tc>
      </w:tr>
      <w:tr w:rsidR="00AD33D2" w:rsidTr="00C45D1B">
        <w:trPr>
          <w:trHeight w:val="3044"/>
        </w:trPr>
        <w:tc>
          <w:tcPr>
            <w:tcW w:w="5000" w:type="pct"/>
            <w:shd w:val="clear" w:color="auto" w:fill="auto"/>
          </w:tcPr>
          <w:p w:rsidR="00510513" w:rsidRDefault="00510513" w:rsidP="00426DE6"/>
          <w:tbl>
            <w:tblPr>
              <w:tblW w:w="9781" w:type="dxa"/>
              <w:tblBorders>
                <w:bottom w:val="single" w:sz="4" w:space="0" w:color="000080"/>
                <w:insideH w:val="single" w:sz="4" w:space="0" w:color="000080"/>
              </w:tblBorders>
              <w:tblCellMar>
                <w:left w:w="0" w:type="dxa"/>
                <w:right w:w="0" w:type="dxa"/>
              </w:tblCellMar>
              <w:tblLook w:val="0000" w:firstRow="0" w:lastRow="0" w:firstColumn="0" w:lastColumn="0" w:noHBand="0" w:noVBand="0"/>
            </w:tblPr>
            <w:tblGrid>
              <w:gridCol w:w="3014"/>
              <w:gridCol w:w="1978"/>
              <w:gridCol w:w="2463"/>
              <w:gridCol w:w="2326"/>
            </w:tblGrid>
            <w:tr w:rsidR="00AD33D2" w:rsidRPr="00510513" w:rsidTr="00510513">
              <w:trPr>
                <w:trHeight w:val="620"/>
              </w:trPr>
              <w:tc>
                <w:tcPr>
                  <w:tcW w:w="1541" w:type="pct"/>
                  <w:tcBorders>
                    <w:top w:val="single" w:sz="4" w:space="0" w:color="000080"/>
                  </w:tcBorders>
                  <w:shd w:val="clear" w:color="auto" w:fill="CCC0D9" w:themeFill="accent4" w:themeFillTint="66"/>
                  <w:tcMar>
                    <w:top w:w="0" w:type="dxa"/>
                    <w:left w:w="108" w:type="dxa"/>
                    <w:bottom w:w="0" w:type="dxa"/>
                    <w:right w:w="108" w:type="dxa"/>
                  </w:tcMar>
                  <w:vAlign w:val="center"/>
                </w:tcPr>
                <w:p w:rsidR="00DF74BA" w:rsidRPr="00510513" w:rsidRDefault="00DF74BA" w:rsidP="00426DE6">
                  <w:pPr>
                    <w:rPr>
                      <w:rFonts w:eastAsia="SimSun"/>
                    </w:rPr>
                  </w:pPr>
                  <w:r w:rsidRPr="00510513">
                    <w:rPr>
                      <w:rFonts w:eastAsia="SimSun"/>
                    </w:rPr>
                    <w:t>Workforce Composition</w:t>
                  </w:r>
                </w:p>
              </w:tc>
              <w:tc>
                <w:tcPr>
                  <w:tcW w:w="1011" w:type="pct"/>
                  <w:tcBorders>
                    <w:top w:val="single" w:sz="4" w:space="0" w:color="000080"/>
                  </w:tcBorders>
                  <w:shd w:val="clear" w:color="auto" w:fill="CCC0D9" w:themeFill="accent4" w:themeFillTint="66"/>
                  <w:tcMar>
                    <w:top w:w="0" w:type="dxa"/>
                    <w:left w:w="108" w:type="dxa"/>
                    <w:bottom w:w="0" w:type="dxa"/>
                    <w:right w:w="108" w:type="dxa"/>
                  </w:tcMar>
                  <w:vAlign w:val="center"/>
                </w:tcPr>
                <w:p w:rsidR="00DF74BA" w:rsidRPr="00510513" w:rsidRDefault="00DF74BA" w:rsidP="00426DE6">
                  <w:pPr>
                    <w:rPr>
                      <w:rFonts w:eastAsia="SimSun"/>
                    </w:rPr>
                  </w:pPr>
                  <w:r w:rsidRPr="00510513">
                    <w:rPr>
                      <w:rFonts w:eastAsia="SimSun"/>
                    </w:rPr>
                    <w:t>Teaching Staff</w:t>
                  </w:r>
                </w:p>
              </w:tc>
              <w:tc>
                <w:tcPr>
                  <w:tcW w:w="1259" w:type="pct"/>
                  <w:tcBorders>
                    <w:top w:val="single" w:sz="4" w:space="0" w:color="000080"/>
                  </w:tcBorders>
                  <w:shd w:val="clear" w:color="auto" w:fill="CCC0D9" w:themeFill="accent4" w:themeFillTint="66"/>
                  <w:tcMar>
                    <w:top w:w="0" w:type="dxa"/>
                    <w:left w:w="108" w:type="dxa"/>
                    <w:bottom w:w="0" w:type="dxa"/>
                    <w:right w:w="108" w:type="dxa"/>
                  </w:tcMar>
                  <w:vAlign w:val="center"/>
                </w:tcPr>
                <w:p w:rsidR="00DF74BA" w:rsidRPr="00510513" w:rsidRDefault="00DF74BA" w:rsidP="00426DE6">
                  <w:pPr>
                    <w:rPr>
                      <w:rFonts w:eastAsia="SimSun"/>
                    </w:rPr>
                  </w:pPr>
                  <w:r w:rsidRPr="00510513">
                    <w:rPr>
                      <w:rFonts w:eastAsia="SimSun"/>
                    </w:rPr>
                    <w:t>Non-teaching Staff</w:t>
                  </w:r>
                </w:p>
              </w:tc>
              <w:tc>
                <w:tcPr>
                  <w:tcW w:w="1189" w:type="pct"/>
                  <w:tcBorders>
                    <w:top w:val="single" w:sz="4" w:space="0" w:color="000080"/>
                  </w:tcBorders>
                  <w:shd w:val="clear" w:color="auto" w:fill="CCC0D9" w:themeFill="accent4" w:themeFillTint="66"/>
                  <w:tcMar>
                    <w:top w:w="0" w:type="dxa"/>
                    <w:left w:w="108" w:type="dxa"/>
                    <w:bottom w:w="0" w:type="dxa"/>
                    <w:right w:w="108" w:type="dxa"/>
                  </w:tcMar>
                  <w:vAlign w:val="center"/>
                </w:tcPr>
                <w:p w:rsidR="00DF74BA" w:rsidRPr="00510513" w:rsidRDefault="00DF74BA" w:rsidP="00426DE6">
                  <w:pPr>
                    <w:rPr>
                      <w:rFonts w:eastAsia="SimSun"/>
                    </w:rPr>
                  </w:pPr>
                  <w:r w:rsidRPr="00510513">
                    <w:rPr>
                      <w:rFonts w:eastAsia="SimSun"/>
                    </w:rPr>
                    <w:t>Indigenous Staff</w:t>
                  </w:r>
                </w:p>
              </w:tc>
            </w:tr>
            <w:tr w:rsidR="00510513" w:rsidRPr="00CE3828" w:rsidTr="00510513">
              <w:trPr>
                <w:trHeight w:val="408"/>
              </w:trPr>
              <w:tc>
                <w:tcPr>
                  <w:tcW w:w="1541" w:type="pct"/>
                  <w:tcMar>
                    <w:top w:w="0" w:type="dxa"/>
                    <w:left w:w="108" w:type="dxa"/>
                    <w:bottom w:w="0" w:type="dxa"/>
                    <w:right w:w="108" w:type="dxa"/>
                  </w:tcMar>
                  <w:vAlign w:val="center"/>
                </w:tcPr>
                <w:p w:rsidR="00DF74BA" w:rsidRPr="000817F4" w:rsidRDefault="00DF74BA" w:rsidP="00426DE6">
                  <w:pPr>
                    <w:rPr>
                      <w:rFonts w:eastAsia="SimSun"/>
                    </w:rPr>
                  </w:pPr>
                  <w:r w:rsidRPr="000817F4">
                    <w:rPr>
                      <w:rFonts w:eastAsia="SimSun"/>
                    </w:rPr>
                    <w:t>Headcounts</w:t>
                  </w:r>
                </w:p>
              </w:tc>
              <w:tc>
                <w:tcPr>
                  <w:tcW w:w="1011" w:type="pct"/>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130</w:t>
                  </w:r>
                </w:p>
              </w:tc>
              <w:tc>
                <w:tcPr>
                  <w:tcW w:w="1259" w:type="pct"/>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61</w:t>
                  </w:r>
                </w:p>
              </w:tc>
              <w:tc>
                <w:tcPr>
                  <w:tcW w:w="1189" w:type="pct"/>
                  <w:shd w:val="clear" w:color="auto" w:fill="auto"/>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&lt;5</w:t>
                  </w:r>
                </w:p>
              </w:tc>
            </w:tr>
            <w:tr w:rsidR="00510513" w:rsidRPr="00CE3828" w:rsidTr="00510513">
              <w:trPr>
                <w:trHeight w:val="600"/>
              </w:trPr>
              <w:tc>
                <w:tcPr>
                  <w:tcW w:w="1541" w:type="pct"/>
                  <w:tcMar>
                    <w:top w:w="0" w:type="dxa"/>
                    <w:left w:w="108" w:type="dxa"/>
                    <w:bottom w:w="0" w:type="dxa"/>
                    <w:right w:w="108" w:type="dxa"/>
                  </w:tcMar>
                  <w:vAlign w:val="center"/>
                </w:tcPr>
                <w:p w:rsidR="00DF74BA" w:rsidRPr="000817F4" w:rsidRDefault="00DF74BA" w:rsidP="00426DE6">
                  <w:pPr>
                    <w:rPr>
                      <w:rFonts w:eastAsia="SimSun"/>
                    </w:rPr>
                  </w:pPr>
                  <w:r w:rsidRPr="000817F4">
                    <w:rPr>
                      <w:rFonts w:eastAsia="SimSun"/>
                    </w:rPr>
                    <w:t>Full-time equivalents</w:t>
                  </w:r>
                </w:p>
              </w:tc>
              <w:tc>
                <w:tcPr>
                  <w:tcW w:w="1011" w:type="pct"/>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122</w:t>
                  </w:r>
                </w:p>
              </w:tc>
              <w:tc>
                <w:tcPr>
                  <w:tcW w:w="1259" w:type="pct"/>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40</w:t>
                  </w:r>
                </w:p>
              </w:tc>
              <w:tc>
                <w:tcPr>
                  <w:tcW w:w="1189" w:type="pct"/>
                  <w:shd w:val="clear" w:color="auto" w:fill="auto"/>
                  <w:tcMar>
                    <w:top w:w="0" w:type="dxa"/>
                    <w:left w:w="108" w:type="dxa"/>
                    <w:bottom w:w="0" w:type="dxa"/>
                    <w:right w:w="108" w:type="dxa"/>
                  </w:tcMar>
                  <w:vAlign w:val="center"/>
                </w:tcPr>
                <w:p w:rsidR="00DF74BA" w:rsidRPr="00CE3828" w:rsidRDefault="00510513" w:rsidP="00426DE6">
                  <w:pPr>
                    <w:rPr>
                      <w:rFonts w:eastAsia="SimSun"/>
                      <w:color w:val="000080"/>
                      <w:lang w:eastAsia="zh-CN"/>
                    </w:rPr>
                  </w:pPr>
                  <w:r>
                    <w:tab/>
                  </w:r>
                  <w:r w:rsidR="001F7A43">
                    <w:t>&lt;5</w:t>
                  </w:r>
                </w:p>
              </w:tc>
            </w:tr>
          </w:tbl>
          <w:p w:rsidR="00DF74BA" w:rsidRPr="00C45D1B" w:rsidRDefault="00DF74BA" w:rsidP="00426DE6">
            <w:pPr>
              <w:rPr>
                <w:lang w:val="en-US"/>
              </w:rPr>
            </w:pPr>
          </w:p>
        </w:tc>
      </w:tr>
      <w:tr w:rsidR="00AD33D2" w:rsidTr="00510513">
        <w:tc>
          <w:tcPr>
            <w:tcW w:w="5000" w:type="pct"/>
            <w:tcBorders>
              <w:bottom w:val="single" w:sz="4" w:space="0" w:color="auto"/>
            </w:tcBorders>
            <w:shd w:val="clear" w:color="auto" w:fill="auto"/>
          </w:tcPr>
          <w:tbl>
            <w:tblPr>
              <w:tblW w:w="9781" w:type="dxa"/>
              <w:tblLook w:val="01E0" w:firstRow="1" w:lastRow="1" w:firstColumn="1" w:lastColumn="1" w:noHBand="0" w:noVBand="0"/>
            </w:tblPr>
            <w:tblGrid>
              <w:gridCol w:w="9639"/>
            </w:tblGrid>
            <w:tr w:rsidR="00AD33D2" w:rsidRPr="00510513" w:rsidTr="00B54673">
              <w:trPr>
                <w:trHeight w:val="618"/>
              </w:trPr>
              <w:tc>
                <w:tcPr>
                  <w:tcW w:w="5000" w:type="pct"/>
                  <w:tcBorders>
                    <w:top w:val="single" w:sz="4" w:space="0" w:color="auto"/>
                    <w:bottom w:val="single" w:sz="4" w:space="0" w:color="auto"/>
                  </w:tcBorders>
                  <w:shd w:val="clear" w:color="auto" w:fill="CCC0D9" w:themeFill="accent4" w:themeFillTint="66"/>
                  <w:vAlign w:val="center"/>
                </w:tcPr>
                <w:p w:rsidR="00DF74BA" w:rsidRPr="00510513" w:rsidRDefault="00D00AFF" w:rsidP="00426DE6">
                  <w:pPr>
                    <w:rPr>
                      <w:rStyle w:val="HiddenTextCharChar"/>
                      <w:b/>
                      <w:color w:val="auto"/>
                      <w:sz w:val="16"/>
                      <w:szCs w:val="16"/>
                    </w:rPr>
                  </w:pPr>
                  <w:r w:rsidRPr="00510513">
                    <w:rPr>
                      <w:rFonts w:eastAsia="SimSun"/>
                    </w:rPr>
                    <w:t>Staff Qualifications</w:t>
                  </w:r>
                </w:p>
              </w:tc>
            </w:tr>
            <w:bookmarkStart w:id="0" w:name="_MON_1398164265"/>
            <w:bookmarkStart w:id="1" w:name="_MON_1397285781"/>
            <w:bookmarkStart w:id="2" w:name="_MON_1397478587"/>
            <w:bookmarkStart w:id="3" w:name="_MON_1397478624"/>
            <w:bookmarkStart w:id="4" w:name="_MON_1397478658"/>
            <w:bookmarkStart w:id="5" w:name="_MON_1397478711"/>
            <w:bookmarkStart w:id="6" w:name="_MON_1397478721"/>
            <w:bookmarkStart w:id="7" w:name="_MON_1397478743"/>
            <w:bookmarkEnd w:id="0"/>
            <w:bookmarkEnd w:id="1"/>
            <w:bookmarkEnd w:id="2"/>
            <w:bookmarkEnd w:id="3"/>
            <w:bookmarkEnd w:id="4"/>
            <w:bookmarkEnd w:id="5"/>
            <w:bookmarkEnd w:id="6"/>
            <w:bookmarkEnd w:id="7"/>
            <w:bookmarkStart w:id="8" w:name="_MON_1400576316"/>
            <w:bookmarkStart w:id="9" w:name="_MON_1400586174"/>
            <w:bookmarkEnd w:id="8"/>
            <w:bookmarkEnd w:id="9"/>
            <w:tr w:rsidR="00510513" w:rsidRPr="00705F6C" w:rsidTr="00B54673">
              <w:trPr>
                <w:trHeight w:val="5216"/>
              </w:trPr>
              <w:tc>
                <w:tcPr>
                  <w:tcW w:w="5000" w:type="pct"/>
                  <w:tcBorders>
                    <w:top w:val="single" w:sz="4" w:space="0" w:color="auto"/>
                  </w:tcBorders>
                  <w:shd w:val="clear" w:color="auto" w:fill="auto"/>
                  <w:vAlign w:val="center"/>
                </w:tcPr>
                <w:p w:rsidR="00DF74BA" w:rsidRPr="00C45D1B" w:rsidRDefault="00510513" w:rsidP="00426DE6">
                  <w:pPr>
                    <w:rPr>
                      <w:rStyle w:val="HiddenTextCharChar"/>
                      <w:b/>
                    </w:rPr>
                  </w:pPr>
                  <w:r w:rsidRPr="00C45D1B">
                    <w:object w:dxaOrig="6957" w:dyaOrig="5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5pt;height:239.6pt" o:ole="">
                        <v:imagedata r:id="rId30" o:title=""/>
                      </v:shape>
                      <o:OLEObject Type="Embed" ProgID="Excel.Sheet.8" ShapeID="_x0000_i1025" DrawAspect="Content" ObjectID="_1402562395" r:id="rId31"/>
                    </w:object>
                  </w:r>
                </w:p>
              </w:tc>
            </w:tr>
          </w:tbl>
          <w:p w:rsidR="00DF74BA" w:rsidRPr="00C45D1B" w:rsidRDefault="00DF74BA" w:rsidP="00426DE6">
            <w:pPr>
              <w:rPr>
                <w:rStyle w:val="HiddenTextCharChar"/>
                <w:b/>
              </w:rPr>
            </w:pPr>
          </w:p>
        </w:tc>
      </w:tr>
      <w:tr w:rsidR="00AD33D2" w:rsidTr="00510513">
        <w:tc>
          <w:tcPr>
            <w:tcW w:w="5000" w:type="pct"/>
            <w:tcBorders>
              <w:top w:val="single" w:sz="4" w:space="0" w:color="auto"/>
              <w:left w:val="single" w:sz="4" w:space="0" w:color="auto"/>
              <w:right w:val="single" w:sz="4" w:space="0" w:color="auto"/>
            </w:tcBorders>
            <w:shd w:val="clear" w:color="auto" w:fill="CCC0D9" w:themeFill="accent4" w:themeFillTint="66"/>
          </w:tcPr>
          <w:p w:rsidR="00D107B7" w:rsidRDefault="00D107B7" w:rsidP="00426DE6">
            <w:pPr>
              <w:pStyle w:val="Heading2"/>
            </w:pPr>
            <w:r>
              <w:t>Expenditure on and teacher participation in professional development</w:t>
            </w:r>
          </w:p>
        </w:tc>
      </w:tr>
      <w:tr w:rsidR="00510513" w:rsidTr="00B54673">
        <w:tc>
          <w:tcPr>
            <w:tcW w:w="5000" w:type="pct"/>
            <w:tcBorders>
              <w:left w:val="single" w:sz="4" w:space="0" w:color="auto"/>
              <w:bottom w:val="single" w:sz="4" w:space="0" w:color="auto"/>
              <w:right w:val="single" w:sz="4" w:space="0" w:color="auto"/>
            </w:tcBorders>
          </w:tcPr>
          <w:p w:rsidR="00DF74BA" w:rsidRDefault="00DF74BA" w:rsidP="00426DE6">
            <w:r>
              <w:t xml:space="preserve">The total </w:t>
            </w:r>
            <w:proofErr w:type="gramStart"/>
            <w:r>
              <w:t>funds expended on teacher professional devel</w:t>
            </w:r>
            <w:r w:rsidR="008873C5">
              <w:t>opment in 2011</w:t>
            </w:r>
            <w:r>
              <w:t xml:space="preserve"> was</w:t>
            </w:r>
            <w:proofErr w:type="gramEnd"/>
            <w:r>
              <w:t xml:space="preserve"> $</w:t>
            </w:r>
            <w:r w:rsidR="009A0602">
              <w:t>42,587.00</w:t>
            </w:r>
            <w:r w:rsidR="0055411B">
              <w:t>.</w:t>
            </w:r>
          </w:p>
          <w:p w:rsidR="00B54673" w:rsidRDefault="00B54673" w:rsidP="00426DE6"/>
          <w:p w:rsidR="00386B95" w:rsidRPr="00D71367" w:rsidRDefault="00DF74BA" w:rsidP="00426DE6">
            <w:r w:rsidRPr="00D71367">
              <w:t>The major professional development initiatives are as follows:</w:t>
            </w:r>
          </w:p>
          <w:p w:rsidR="009A0602" w:rsidRDefault="009A0602" w:rsidP="00426DE6">
            <w:pPr>
              <w:pStyle w:val="ListParagraph"/>
              <w:numPr>
                <w:ilvl w:val="0"/>
                <w:numId w:val="14"/>
              </w:numPr>
            </w:pPr>
            <w:r>
              <w:t>e-learning initiatives</w:t>
            </w:r>
          </w:p>
          <w:p w:rsidR="009A0602" w:rsidRDefault="009A0602" w:rsidP="00426DE6">
            <w:pPr>
              <w:pStyle w:val="ListParagraph"/>
              <w:numPr>
                <w:ilvl w:val="0"/>
                <w:numId w:val="14"/>
              </w:numPr>
            </w:pPr>
            <w:r>
              <w:t>First Steps in reading</w:t>
            </w:r>
          </w:p>
          <w:p w:rsidR="009A0602" w:rsidRDefault="009A0602" w:rsidP="00426DE6">
            <w:pPr>
              <w:pStyle w:val="ListParagraph"/>
              <w:numPr>
                <w:ilvl w:val="0"/>
                <w:numId w:val="14"/>
              </w:numPr>
            </w:pPr>
            <w:r>
              <w:t>First steps in mathematics</w:t>
            </w:r>
          </w:p>
          <w:p w:rsidR="009A0602" w:rsidRDefault="009A0602" w:rsidP="00426DE6">
            <w:pPr>
              <w:pStyle w:val="ListParagraph"/>
              <w:numPr>
                <w:ilvl w:val="0"/>
                <w:numId w:val="14"/>
              </w:numPr>
            </w:pPr>
            <w:r>
              <w:t>Early Phase of Learning</w:t>
            </w:r>
          </w:p>
          <w:p w:rsidR="009A0602" w:rsidRDefault="009A0602" w:rsidP="00426DE6">
            <w:pPr>
              <w:pStyle w:val="ListParagraph"/>
              <w:numPr>
                <w:ilvl w:val="0"/>
                <w:numId w:val="14"/>
              </w:numPr>
            </w:pPr>
            <w:r>
              <w:t>Gifted and Talented</w:t>
            </w:r>
          </w:p>
          <w:p w:rsidR="009A0602" w:rsidRDefault="009A0602" w:rsidP="00426DE6">
            <w:pPr>
              <w:pStyle w:val="ListParagraph"/>
              <w:numPr>
                <w:ilvl w:val="0"/>
                <w:numId w:val="14"/>
              </w:numPr>
            </w:pPr>
            <w:r>
              <w:t>Subject specific conferences/seminars</w:t>
            </w:r>
          </w:p>
          <w:p w:rsidR="009A0602" w:rsidRPr="00B54673" w:rsidRDefault="00FE26FE" w:rsidP="00426DE6">
            <w:pPr>
              <w:pStyle w:val="ListParagraph"/>
              <w:numPr>
                <w:ilvl w:val="0"/>
                <w:numId w:val="14"/>
              </w:numPr>
              <w:rPr>
                <w:rStyle w:val="HiddenTextCharChar"/>
                <w:rFonts w:ascii="Arial" w:hAnsi="Arial"/>
                <w:color w:val="auto"/>
                <w:spacing w:val="0"/>
                <w:sz w:val="16"/>
                <w:szCs w:val="16"/>
                <w:lang w:val="en-AU"/>
              </w:rPr>
            </w:pPr>
            <w:r>
              <w:t>Data Analysis</w:t>
            </w:r>
          </w:p>
          <w:p w:rsidR="009A0602" w:rsidRPr="006D22CD" w:rsidRDefault="00DF74BA" w:rsidP="00426DE6">
            <w:r>
              <w:t xml:space="preserve">The </w:t>
            </w:r>
            <w:r w:rsidR="00975DC3">
              <w:t>proportion of</w:t>
            </w:r>
            <w:r>
              <w:t xml:space="preserve"> the teaching staff </w:t>
            </w:r>
            <w:r w:rsidR="00975DC3">
              <w:t xml:space="preserve">involved </w:t>
            </w:r>
            <w:r>
              <w:t>in professional de</w:t>
            </w:r>
            <w:r w:rsidR="008873C5">
              <w:t>velopment activities during 2011</w:t>
            </w:r>
            <w:r>
              <w:t xml:space="preserve"> was </w:t>
            </w:r>
            <w:r w:rsidR="009A0602">
              <w:t>100</w:t>
            </w:r>
            <w:r>
              <w:t>%.</w:t>
            </w:r>
          </w:p>
        </w:tc>
      </w:tr>
      <w:tr w:rsidR="00B54673" w:rsidTr="00B54673">
        <w:tc>
          <w:tcPr>
            <w:tcW w:w="5000" w:type="pct"/>
            <w:tcBorders>
              <w:top w:val="single" w:sz="4" w:space="0" w:color="auto"/>
              <w:bottom w:val="single" w:sz="4" w:space="0" w:color="auto"/>
            </w:tcBorders>
          </w:tcPr>
          <w:p w:rsidR="00B54673" w:rsidRDefault="00B54673" w:rsidP="00426DE6"/>
          <w:p w:rsidR="00B54673" w:rsidRDefault="00B54673" w:rsidP="00426DE6"/>
        </w:tc>
      </w:tr>
      <w:tr w:rsidR="00AD33D2" w:rsidTr="00B54673">
        <w:tc>
          <w:tcPr>
            <w:tcW w:w="5000" w:type="pct"/>
            <w:tcBorders>
              <w:top w:val="single" w:sz="4" w:space="0" w:color="auto"/>
              <w:left w:val="single" w:sz="4" w:space="0" w:color="auto"/>
              <w:right w:val="single" w:sz="4" w:space="0" w:color="auto"/>
            </w:tcBorders>
            <w:shd w:val="clear" w:color="auto" w:fill="CCC0D9" w:themeFill="accent4" w:themeFillTint="66"/>
          </w:tcPr>
          <w:p w:rsidR="00D107B7" w:rsidRDefault="00D107B7" w:rsidP="00426DE6">
            <w:pPr>
              <w:pStyle w:val="Heading2"/>
            </w:pPr>
            <w:r>
              <w:lastRenderedPageBreak/>
              <w:t>Average staff attendance</w:t>
            </w:r>
          </w:p>
        </w:tc>
      </w:tr>
      <w:tr w:rsidR="00510513" w:rsidTr="00B54673">
        <w:tc>
          <w:tcPr>
            <w:tcW w:w="5000" w:type="pct"/>
            <w:tcBorders>
              <w:left w:val="single" w:sz="4" w:space="0" w:color="auto"/>
              <w:bottom w:val="single" w:sz="4" w:space="0" w:color="auto"/>
              <w:right w:val="single" w:sz="4" w:space="0" w:color="auto"/>
            </w:tcBorders>
          </w:tcPr>
          <w:p w:rsidR="00DF74BA" w:rsidRPr="00831BB3" w:rsidRDefault="00DF74BA" w:rsidP="00426DE6">
            <w:pPr>
              <w:rPr>
                <w:rStyle w:val="HiddenTextCharChar"/>
                <w:rFonts w:ascii="Arial" w:hAnsi="Arial"/>
                <w:color w:val="auto"/>
                <w:spacing w:val="0"/>
                <w:sz w:val="18"/>
                <w:szCs w:val="16"/>
                <w:lang w:val="en-AU"/>
              </w:rPr>
            </w:pPr>
            <w:r w:rsidRPr="006D22CD">
              <w:t xml:space="preserve">For permanent and </w:t>
            </w:r>
            <w:r w:rsidRPr="00441341">
              <w:t>temporary</w:t>
            </w:r>
            <w:r w:rsidRPr="006D22CD">
              <w:t xml:space="preserve"> staff and school leaders</w:t>
            </w:r>
            <w:r>
              <w:t>,</w:t>
            </w:r>
            <w:r w:rsidRPr="006D22CD">
              <w:t xml:space="preserve"> the staff attendance rate was </w:t>
            </w:r>
            <w:r w:rsidR="001F7A43">
              <w:t>96%</w:t>
            </w:r>
            <w:r w:rsidR="008873C5">
              <w:t xml:space="preserve"> in 2011</w:t>
            </w:r>
            <w:r>
              <w:t xml:space="preserve">. </w:t>
            </w:r>
          </w:p>
        </w:tc>
      </w:tr>
      <w:tr w:rsidR="00B54673" w:rsidTr="00B54673">
        <w:tc>
          <w:tcPr>
            <w:tcW w:w="5000" w:type="pct"/>
            <w:tcBorders>
              <w:top w:val="single" w:sz="4" w:space="0" w:color="auto"/>
              <w:bottom w:val="single" w:sz="4" w:space="0" w:color="auto"/>
            </w:tcBorders>
          </w:tcPr>
          <w:p w:rsidR="00B54673" w:rsidRPr="006D22CD" w:rsidRDefault="00B54673" w:rsidP="00426DE6"/>
        </w:tc>
      </w:tr>
      <w:tr w:rsidR="00AD33D2" w:rsidTr="00B54673">
        <w:tc>
          <w:tcPr>
            <w:tcW w:w="5000" w:type="pct"/>
            <w:tcBorders>
              <w:top w:val="single" w:sz="4" w:space="0" w:color="auto"/>
              <w:left w:val="single" w:sz="4" w:space="0" w:color="auto"/>
              <w:right w:val="single" w:sz="4" w:space="0" w:color="auto"/>
            </w:tcBorders>
            <w:shd w:val="clear" w:color="auto" w:fill="CCC0D9" w:themeFill="accent4" w:themeFillTint="66"/>
          </w:tcPr>
          <w:p w:rsidR="00D107B7" w:rsidRDefault="00D107B7" w:rsidP="00426DE6">
            <w:pPr>
              <w:pStyle w:val="Heading2"/>
            </w:pPr>
            <w:r>
              <w:t>Proportion of staff retained from the previous school year</w:t>
            </w:r>
          </w:p>
        </w:tc>
      </w:tr>
      <w:tr w:rsidR="00510513" w:rsidTr="00B54673">
        <w:tc>
          <w:tcPr>
            <w:tcW w:w="5000" w:type="pct"/>
            <w:tcBorders>
              <w:left w:val="single" w:sz="4" w:space="0" w:color="auto"/>
              <w:bottom w:val="single" w:sz="4" w:space="0" w:color="auto"/>
              <w:right w:val="single" w:sz="4" w:space="0" w:color="auto"/>
            </w:tcBorders>
          </w:tcPr>
          <w:p w:rsidR="00DF74BA" w:rsidRDefault="00DF74BA" w:rsidP="00426DE6">
            <w:r>
              <w:t xml:space="preserve">From the end of the previous school year, </w:t>
            </w:r>
            <w:r w:rsidR="001F7A43">
              <w:t>94%</w:t>
            </w:r>
            <w:r>
              <w:t xml:space="preserve"> of staff </w:t>
            </w:r>
            <w:r w:rsidR="00742630">
              <w:t>was</w:t>
            </w:r>
            <w:r>
              <w:t xml:space="preserve"> retained b</w:t>
            </w:r>
            <w:r w:rsidR="008873C5">
              <w:t>y the school for the entire 2011</w:t>
            </w:r>
            <w:r>
              <w:t xml:space="preserve"> school year. </w:t>
            </w:r>
          </w:p>
        </w:tc>
      </w:tr>
    </w:tbl>
    <w:p w:rsidR="004C174B" w:rsidRDefault="004C174B" w:rsidP="00426DE6"/>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5"/>
      </w:tblGrid>
      <w:tr w:rsidR="00AD33D2" w:rsidTr="00B54673">
        <w:tc>
          <w:tcPr>
            <w:tcW w:w="5000" w:type="pct"/>
            <w:shd w:val="clear" w:color="auto" w:fill="B2A1C7" w:themeFill="accent4" w:themeFillTint="99"/>
          </w:tcPr>
          <w:p w:rsidR="004C174B" w:rsidRDefault="004C174B" w:rsidP="00426DE6">
            <w:pPr>
              <w:pStyle w:val="Heading2"/>
            </w:pPr>
            <w:r>
              <w:t>School incom</w:t>
            </w:r>
            <w:r w:rsidR="0055411B">
              <w:t>e broken down by funding source</w:t>
            </w:r>
          </w:p>
        </w:tc>
      </w:tr>
      <w:tr w:rsidR="00510513" w:rsidTr="00B54673">
        <w:tc>
          <w:tcPr>
            <w:tcW w:w="5000" w:type="pct"/>
            <w:shd w:val="clear" w:color="auto" w:fill="auto"/>
          </w:tcPr>
          <w:p w:rsidR="00AF1CCB" w:rsidRDefault="00587863" w:rsidP="00426DE6">
            <w:r>
              <w:t xml:space="preserve">School income broken down by funding source is available via the My School website at </w:t>
            </w:r>
            <w:hyperlink r:id="rId32" w:history="1">
              <w:r w:rsidRPr="004B6936">
                <w:rPr>
                  <w:rStyle w:val="Hyperlink"/>
                </w:rPr>
                <w:t>http://www</w:t>
              </w:r>
              <w:r w:rsidRPr="004B6936">
                <w:rPr>
                  <w:rStyle w:val="Hyperlink"/>
                </w:rPr>
                <w:t>.</w:t>
              </w:r>
              <w:r w:rsidRPr="004B6936">
                <w:rPr>
                  <w:rStyle w:val="Hyperlink"/>
                </w:rPr>
                <w:t>myschool.edu.au/</w:t>
              </w:r>
            </w:hyperlink>
            <w:r>
              <w:t>.</w:t>
            </w:r>
          </w:p>
          <w:p w:rsidR="00834C77" w:rsidRDefault="00834C77" w:rsidP="00426DE6"/>
          <w:p w:rsidR="00AF1CCB" w:rsidRPr="00AF1CCB" w:rsidRDefault="00C94159" w:rsidP="00426DE6">
            <w:pPr>
              <w:rPr>
                <w:rStyle w:val="HiddenTextCharChar"/>
                <w:rFonts w:ascii="Arial" w:hAnsi="Arial"/>
                <w:lang w:val="en-AU"/>
              </w:rPr>
            </w:pPr>
            <w:r>
              <w:rPr>
                <w:noProof/>
                <w:lang w:eastAsia="zh-CN"/>
              </w:rPr>
              <w:drawing>
                <wp:inline distT="0" distB="0" distL="0" distR="0" wp14:anchorId="1242554F" wp14:editId="15CF6602">
                  <wp:extent cx="6108192" cy="5259629"/>
                  <wp:effectExtent l="0" t="0" r="698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8280" cy="5259705"/>
                          </a:xfrm>
                          <a:prstGeom prst="rect">
                            <a:avLst/>
                          </a:prstGeom>
                          <a:noFill/>
                          <a:ln>
                            <a:noFill/>
                          </a:ln>
                        </pic:spPr>
                      </pic:pic>
                    </a:graphicData>
                  </a:graphic>
                </wp:inline>
              </w:drawing>
            </w:r>
          </w:p>
          <w:p w:rsidR="00AF1CCB" w:rsidRDefault="00AF1CCB" w:rsidP="00426DE6"/>
        </w:tc>
      </w:tr>
    </w:tbl>
    <w:p w:rsidR="00834C77" w:rsidRDefault="00834C77" w:rsidP="00426DE6">
      <w:pPr>
        <w:sectPr w:rsidR="00834C77" w:rsidSect="009C22DE">
          <w:headerReference w:type="even" r:id="rId34"/>
          <w:headerReference w:type="default" r:id="rId35"/>
          <w:headerReference w:type="first" r:id="rId36"/>
          <w:pgSz w:w="11907" w:h="16840" w:code="9"/>
          <w:pgMar w:top="1418" w:right="1134" w:bottom="1701" w:left="1134" w:header="567" w:footer="851" w:gutter="0"/>
          <w:pgNumType w:start="1"/>
          <w:cols w:space="720"/>
        </w:sectPr>
      </w:pPr>
    </w:p>
    <w:p w:rsidR="00DF74BA" w:rsidRDefault="00DF74BA" w:rsidP="00426DE6">
      <w:pPr>
        <w:pStyle w:val="Heading1"/>
      </w:pPr>
      <w:r>
        <w:lastRenderedPageBreak/>
        <w:t xml:space="preserve">Key student outcomes   </w:t>
      </w:r>
    </w:p>
    <w:tbl>
      <w:tblPr>
        <w:tblW w:w="5000" w:type="pct"/>
        <w:tblBorders>
          <w:insideH w:val="single" w:sz="4" w:space="0" w:color="auto"/>
        </w:tblBorders>
        <w:tblLook w:val="01E0" w:firstRow="1" w:lastRow="1" w:firstColumn="1" w:lastColumn="1" w:noHBand="0" w:noVBand="0"/>
      </w:tblPr>
      <w:tblGrid>
        <w:gridCol w:w="9798"/>
      </w:tblGrid>
      <w:tr w:rsidR="00AD33D2" w:rsidTr="00B54673">
        <w:tc>
          <w:tcPr>
            <w:tcW w:w="5000" w:type="pct"/>
            <w:tcBorders>
              <w:top w:val="nil"/>
              <w:bottom w:val="nil"/>
            </w:tcBorders>
            <w:shd w:val="clear" w:color="auto" w:fill="B2A1C7" w:themeFill="accent4" w:themeFillTint="99"/>
          </w:tcPr>
          <w:p w:rsidR="001A6E42" w:rsidRDefault="001A6E42" w:rsidP="00426DE6">
            <w:pPr>
              <w:pStyle w:val="Heading2"/>
            </w:pPr>
            <w:r>
              <w:t xml:space="preserve">Student attendance - 2011 </w:t>
            </w:r>
          </w:p>
        </w:tc>
      </w:tr>
      <w:tr w:rsidR="00510513" w:rsidTr="00DF415D">
        <w:tc>
          <w:tcPr>
            <w:tcW w:w="5000" w:type="pct"/>
            <w:tcBorders>
              <w:top w:val="nil"/>
              <w:bottom w:val="nil"/>
            </w:tcBorders>
          </w:tcPr>
          <w:p w:rsidR="000A6A7E" w:rsidRDefault="000A6A7E" w:rsidP="00426DE6">
            <w:r>
              <w:t xml:space="preserve">The overall attendance rate for the students at this school (shown as a percentage) in 2011 was </w:t>
            </w:r>
            <w:r w:rsidR="001F7A43">
              <w:t>92%</w:t>
            </w:r>
            <w:r>
              <w:t>.</w:t>
            </w:r>
          </w:p>
          <w:p w:rsidR="006F5948" w:rsidRDefault="006F5948" w:rsidP="00426DE6">
            <w:r>
              <w:t>T</w:t>
            </w:r>
            <w:r w:rsidR="000A6A7E">
              <w:t xml:space="preserve">he overall attendance rate for all Queensland state </w:t>
            </w:r>
            <w:r w:rsidR="001F7A43">
              <w:t>Primary-Secondary Combined</w:t>
            </w:r>
            <w:r w:rsidR="000A6A7E">
              <w:t xml:space="preserve"> schools over the same period was </w:t>
            </w:r>
            <w:r w:rsidR="001F7A43">
              <w:t>89</w:t>
            </w:r>
            <w:r w:rsidR="00AD2830">
              <w:t>%</w:t>
            </w:r>
            <w:r w:rsidR="000A6A7E">
              <w:t>.</w:t>
            </w:r>
          </w:p>
          <w:p w:rsidR="00EC2772" w:rsidRDefault="00EC2772" w:rsidP="00426DE6"/>
        </w:tc>
      </w:tr>
      <w:tr w:rsidR="00510513" w:rsidTr="00B54673">
        <w:tc>
          <w:tcPr>
            <w:tcW w:w="5000" w:type="pct"/>
            <w:tcBorders>
              <w:top w:val="nil"/>
              <w:bottom w:val="nil"/>
            </w:tcBorders>
            <w:shd w:val="clear" w:color="auto" w:fill="B2A1C7" w:themeFill="accent4" w:themeFillTint="99"/>
          </w:tcPr>
          <w:p w:rsidR="00D06BD8" w:rsidRDefault="000A6A7E" w:rsidP="00426DE6">
            <w:pPr>
              <w:pStyle w:val="Heading2"/>
            </w:pPr>
            <w:r>
              <w:t>Student attendance</w:t>
            </w:r>
            <w:r w:rsidR="00711CFD">
              <w:t xml:space="preserve"> rate</w:t>
            </w:r>
            <w:r>
              <w:t xml:space="preserve"> for each year level</w:t>
            </w:r>
          </w:p>
        </w:tc>
      </w:tr>
    </w:tbl>
    <w:p w:rsidR="00B5334D" w:rsidRPr="00B54673" w:rsidRDefault="00B5334D" w:rsidP="00426DE6"/>
    <w:tbl>
      <w:tblPr>
        <w:tblW w:w="0" w:type="auto"/>
        <w:tblBorders>
          <w:top w:val="single" w:sz="4" w:space="0" w:color="auto"/>
          <w:bottom w:val="single" w:sz="4" w:space="0" w:color="auto"/>
        </w:tblBorders>
        <w:tblLook w:val="04A0" w:firstRow="1" w:lastRow="0" w:firstColumn="1" w:lastColumn="0" w:noHBand="0" w:noVBand="1"/>
      </w:tblPr>
      <w:tblGrid>
        <w:gridCol w:w="802"/>
        <w:gridCol w:w="803"/>
        <w:gridCol w:w="803"/>
        <w:gridCol w:w="803"/>
        <w:gridCol w:w="803"/>
        <w:gridCol w:w="803"/>
        <w:gridCol w:w="803"/>
        <w:gridCol w:w="803"/>
        <w:gridCol w:w="803"/>
        <w:gridCol w:w="827"/>
        <w:gridCol w:w="827"/>
        <w:gridCol w:w="918"/>
      </w:tblGrid>
      <w:tr w:rsidR="00AD33D2" w:rsidTr="000A6A7E">
        <w:trPr>
          <w:trHeight w:val="396"/>
        </w:trPr>
        <w:tc>
          <w:tcPr>
            <w:tcW w:w="0" w:type="auto"/>
            <w:shd w:val="clear" w:color="auto" w:fill="auto"/>
          </w:tcPr>
          <w:p w:rsidR="000A6A7E" w:rsidRPr="000A6A7E" w:rsidRDefault="000A6A7E" w:rsidP="00426DE6">
            <w:r w:rsidRPr="000A6A7E">
              <w:br w:type="page"/>
              <w:t>Year 1</w:t>
            </w:r>
          </w:p>
        </w:tc>
        <w:tc>
          <w:tcPr>
            <w:tcW w:w="0" w:type="auto"/>
            <w:shd w:val="clear" w:color="auto" w:fill="auto"/>
          </w:tcPr>
          <w:p w:rsidR="000A6A7E" w:rsidRPr="000A6A7E" w:rsidRDefault="000A6A7E" w:rsidP="00426DE6">
            <w:r w:rsidRPr="000A6A7E">
              <w:t>Year 2</w:t>
            </w:r>
          </w:p>
        </w:tc>
        <w:tc>
          <w:tcPr>
            <w:tcW w:w="0" w:type="auto"/>
            <w:shd w:val="clear" w:color="auto" w:fill="auto"/>
          </w:tcPr>
          <w:p w:rsidR="000A6A7E" w:rsidRPr="000A6A7E" w:rsidRDefault="000A6A7E" w:rsidP="00426DE6">
            <w:r w:rsidRPr="000A6A7E">
              <w:t>Year 3</w:t>
            </w:r>
          </w:p>
        </w:tc>
        <w:tc>
          <w:tcPr>
            <w:tcW w:w="0" w:type="auto"/>
            <w:shd w:val="clear" w:color="auto" w:fill="auto"/>
          </w:tcPr>
          <w:p w:rsidR="000A6A7E" w:rsidRPr="000A6A7E" w:rsidRDefault="000A6A7E" w:rsidP="00426DE6">
            <w:r w:rsidRPr="000A6A7E">
              <w:t>Year 4</w:t>
            </w:r>
          </w:p>
        </w:tc>
        <w:tc>
          <w:tcPr>
            <w:tcW w:w="0" w:type="auto"/>
            <w:shd w:val="clear" w:color="auto" w:fill="auto"/>
          </w:tcPr>
          <w:p w:rsidR="000A6A7E" w:rsidRPr="000A6A7E" w:rsidRDefault="000A6A7E" w:rsidP="00426DE6">
            <w:r w:rsidRPr="000A6A7E">
              <w:t>Year 5</w:t>
            </w:r>
          </w:p>
        </w:tc>
        <w:tc>
          <w:tcPr>
            <w:tcW w:w="0" w:type="auto"/>
            <w:shd w:val="clear" w:color="auto" w:fill="auto"/>
          </w:tcPr>
          <w:p w:rsidR="000A6A7E" w:rsidRPr="000A6A7E" w:rsidRDefault="000A6A7E" w:rsidP="00426DE6">
            <w:r w:rsidRPr="000A6A7E">
              <w:t>Year 6</w:t>
            </w:r>
          </w:p>
        </w:tc>
        <w:tc>
          <w:tcPr>
            <w:tcW w:w="0" w:type="auto"/>
            <w:shd w:val="clear" w:color="auto" w:fill="auto"/>
          </w:tcPr>
          <w:p w:rsidR="000A6A7E" w:rsidRPr="000A6A7E" w:rsidRDefault="000A6A7E" w:rsidP="00426DE6">
            <w:r w:rsidRPr="000A6A7E">
              <w:t>Year 7</w:t>
            </w:r>
          </w:p>
        </w:tc>
        <w:tc>
          <w:tcPr>
            <w:tcW w:w="0" w:type="auto"/>
          </w:tcPr>
          <w:p w:rsidR="000A6A7E" w:rsidRPr="000A6A7E" w:rsidRDefault="000A6A7E" w:rsidP="00426DE6">
            <w:r w:rsidRPr="000A6A7E">
              <w:br w:type="page"/>
              <w:t>Year 8</w:t>
            </w:r>
          </w:p>
        </w:tc>
        <w:tc>
          <w:tcPr>
            <w:tcW w:w="0" w:type="auto"/>
          </w:tcPr>
          <w:p w:rsidR="000A6A7E" w:rsidRPr="000A6A7E" w:rsidRDefault="000A6A7E" w:rsidP="00426DE6">
            <w:r w:rsidRPr="000A6A7E">
              <w:t>Year 9</w:t>
            </w:r>
          </w:p>
        </w:tc>
        <w:tc>
          <w:tcPr>
            <w:tcW w:w="0" w:type="auto"/>
          </w:tcPr>
          <w:p w:rsidR="000A6A7E" w:rsidRPr="000A6A7E" w:rsidRDefault="000A6A7E" w:rsidP="00426DE6">
            <w:r w:rsidRPr="000A6A7E">
              <w:t>Year 10</w:t>
            </w:r>
          </w:p>
        </w:tc>
        <w:tc>
          <w:tcPr>
            <w:tcW w:w="0" w:type="auto"/>
          </w:tcPr>
          <w:p w:rsidR="000A6A7E" w:rsidRPr="000A6A7E" w:rsidRDefault="000A6A7E" w:rsidP="00426DE6">
            <w:r w:rsidRPr="000A6A7E">
              <w:t>Year 11</w:t>
            </w:r>
          </w:p>
        </w:tc>
        <w:tc>
          <w:tcPr>
            <w:tcW w:w="0" w:type="auto"/>
          </w:tcPr>
          <w:p w:rsidR="000A6A7E" w:rsidRPr="000A6A7E" w:rsidRDefault="000A6A7E" w:rsidP="00426DE6">
            <w:r w:rsidRPr="000A6A7E">
              <w:t>Year 12</w:t>
            </w:r>
          </w:p>
        </w:tc>
      </w:tr>
      <w:tr w:rsidR="00AD33D2" w:rsidTr="000A6A7E">
        <w:trPr>
          <w:trHeight w:val="396"/>
        </w:trPr>
        <w:tc>
          <w:tcPr>
            <w:tcW w:w="0" w:type="auto"/>
            <w:shd w:val="clear" w:color="auto" w:fill="auto"/>
          </w:tcPr>
          <w:p w:rsidR="000A6A7E" w:rsidRPr="00ED4CE5" w:rsidRDefault="001F7A43" w:rsidP="00426DE6">
            <w:r>
              <w:t>93%</w:t>
            </w:r>
          </w:p>
        </w:tc>
        <w:tc>
          <w:tcPr>
            <w:tcW w:w="0" w:type="auto"/>
            <w:shd w:val="clear" w:color="auto" w:fill="auto"/>
          </w:tcPr>
          <w:p w:rsidR="000A6A7E" w:rsidRPr="00ED4CE5" w:rsidRDefault="001F7A43" w:rsidP="00426DE6">
            <w:r>
              <w:t>94%</w:t>
            </w:r>
          </w:p>
        </w:tc>
        <w:tc>
          <w:tcPr>
            <w:tcW w:w="0" w:type="auto"/>
            <w:shd w:val="clear" w:color="auto" w:fill="auto"/>
          </w:tcPr>
          <w:p w:rsidR="000A6A7E" w:rsidRPr="00ED4CE5" w:rsidRDefault="001F7A43" w:rsidP="00426DE6">
            <w:r>
              <w:t>93%</w:t>
            </w:r>
          </w:p>
        </w:tc>
        <w:tc>
          <w:tcPr>
            <w:tcW w:w="0" w:type="auto"/>
            <w:shd w:val="clear" w:color="auto" w:fill="auto"/>
          </w:tcPr>
          <w:p w:rsidR="000A6A7E" w:rsidRPr="00ED4CE5" w:rsidRDefault="001F7A43" w:rsidP="00426DE6">
            <w:r>
              <w:t>94%</w:t>
            </w:r>
          </w:p>
        </w:tc>
        <w:tc>
          <w:tcPr>
            <w:tcW w:w="0" w:type="auto"/>
            <w:shd w:val="clear" w:color="auto" w:fill="auto"/>
          </w:tcPr>
          <w:p w:rsidR="000A6A7E" w:rsidRPr="00ED4CE5" w:rsidRDefault="001F7A43" w:rsidP="00426DE6">
            <w:r>
              <w:t>93%</w:t>
            </w:r>
          </w:p>
        </w:tc>
        <w:tc>
          <w:tcPr>
            <w:tcW w:w="0" w:type="auto"/>
            <w:shd w:val="clear" w:color="auto" w:fill="auto"/>
          </w:tcPr>
          <w:p w:rsidR="000A6A7E" w:rsidRPr="00ED4CE5" w:rsidRDefault="001F7A43" w:rsidP="00426DE6">
            <w:r>
              <w:t>93%</w:t>
            </w:r>
          </w:p>
        </w:tc>
        <w:tc>
          <w:tcPr>
            <w:tcW w:w="0" w:type="auto"/>
            <w:shd w:val="clear" w:color="auto" w:fill="auto"/>
          </w:tcPr>
          <w:p w:rsidR="000A6A7E" w:rsidRPr="00ED4CE5" w:rsidRDefault="001F7A43" w:rsidP="00426DE6">
            <w:r>
              <w:t>92%</w:t>
            </w:r>
          </w:p>
        </w:tc>
        <w:tc>
          <w:tcPr>
            <w:tcW w:w="0" w:type="auto"/>
          </w:tcPr>
          <w:p w:rsidR="000A6A7E" w:rsidRPr="00ED4CE5" w:rsidRDefault="001F7A43" w:rsidP="00426DE6">
            <w:r>
              <w:t>92%</w:t>
            </w:r>
          </w:p>
        </w:tc>
        <w:tc>
          <w:tcPr>
            <w:tcW w:w="0" w:type="auto"/>
          </w:tcPr>
          <w:p w:rsidR="000A6A7E" w:rsidRPr="00ED4CE5" w:rsidRDefault="001F7A43" w:rsidP="00426DE6">
            <w:r>
              <w:t>90%</w:t>
            </w:r>
          </w:p>
        </w:tc>
        <w:tc>
          <w:tcPr>
            <w:tcW w:w="0" w:type="auto"/>
          </w:tcPr>
          <w:p w:rsidR="000A6A7E" w:rsidRPr="00ED4CE5" w:rsidRDefault="001F7A43" w:rsidP="00426DE6">
            <w:r>
              <w:t>91%</w:t>
            </w:r>
          </w:p>
        </w:tc>
        <w:tc>
          <w:tcPr>
            <w:tcW w:w="0" w:type="auto"/>
          </w:tcPr>
          <w:p w:rsidR="000A6A7E" w:rsidRPr="00ED4CE5" w:rsidRDefault="001F7A43" w:rsidP="00426DE6">
            <w:r>
              <w:t>89%</w:t>
            </w:r>
          </w:p>
        </w:tc>
        <w:tc>
          <w:tcPr>
            <w:tcW w:w="0" w:type="auto"/>
          </w:tcPr>
          <w:p w:rsidR="000A6A7E" w:rsidRPr="00ED4CE5" w:rsidRDefault="000A6A7E" w:rsidP="00426DE6">
            <w:r w:rsidRPr="00ED4CE5">
              <w:fldChar w:fldCharType="begin">
                <w:ffData>
                  <w:name w:val="Text5"/>
                  <w:enabled/>
                  <w:calcOnExit w:val="0"/>
                  <w:textInput/>
                </w:ffData>
              </w:fldChar>
            </w:r>
            <w:r w:rsidRPr="00ED4CE5">
              <w:instrText xml:space="preserve"> FORMTEXT </w:instrText>
            </w:r>
            <w:r w:rsidRPr="00ED4CE5">
              <w:fldChar w:fldCharType="separate"/>
            </w:r>
            <w:r w:rsidRPr="00ED4CE5">
              <w:rPr>
                <w:noProof/>
              </w:rPr>
              <w:t> </w:t>
            </w:r>
            <w:r w:rsidRPr="00ED4CE5">
              <w:rPr>
                <w:noProof/>
              </w:rPr>
              <w:t> </w:t>
            </w:r>
            <w:r w:rsidRPr="00ED4CE5">
              <w:rPr>
                <w:noProof/>
              </w:rPr>
              <w:t> </w:t>
            </w:r>
            <w:r w:rsidRPr="00ED4CE5">
              <w:rPr>
                <w:noProof/>
              </w:rPr>
              <w:t> </w:t>
            </w:r>
            <w:r w:rsidRPr="00ED4CE5">
              <w:rPr>
                <w:noProof/>
              </w:rPr>
              <w:t> </w:t>
            </w:r>
            <w:r w:rsidRPr="00ED4CE5">
              <w:fldChar w:fldCharType="end"/>
            </w:r>
          </w:p>
        </w:tc>
      </w:tr>
    </w:tbl>
    <w:p w:rsidR="00191E8E" w:rsidRDefault="00191E8E" w:rsidP="00426DE6"/>
    <w:tbl>
      <w:tblPr>
        <w:tblW w:w="5000" w:type="pct"/>
        <w:tblBorders>
          <w:insideH w:val="single" w:sz="4" w:space="0" w:color="auto"/>
        </w:tblBorders>
        <w:shd w:val="clear" w:color="auto" w:fill="B2A1C7" w:themeFill="accent4" w:themeFillTint="99"/>
        <w:tblLook w:val="01E0" w:firstRow="1" w:lastRow="1" w:firstColumn="1" w:lastColumn="1" w:noHBand="0" w:noVBand="0"/>
      </w:tblPr>
      <w:tblGrid>
        <w:gridCol w:w="9798"/>
      </w:tblGrid>
      <w:tr w:rsidR="00AD33D2" w:rsidRPr="000A6A7E" w:rsidTr="00B54673">
        <w:tc>
          <w:tcPr>
            <w:tcW w:w="5000" w:type="pct"/>
            <w:tcBorders>
              <w:top w:val="nil"/>
              <w:bottom w:val="nil"/>
            </w:tcBorders>
            <w:shd w:val="clear" w:color="auto" w:fill="B2A1C7" w:themeFill="accent4" w:themeFillTint="99"/>
          </w:tcPr>
          <w:p w:rsidR="000A6A7E" w:rsidRPr="000A6A7E" w:rsidRDefault="000A6A7E" w:rsidP="00426DE6">
            <w:pPr>
              <w:pStyle w:val="Heading2"/>
            </w:pPr>
            <w:r>
              <w:t>Student Attendance Distribution</w:t>
            </w:r>
          </w:p>
        </w:tc>
      </w:tr>
    </w:tbl>
    <w:p w:rsidR="00F816BF" w:rsidRDefault="006F5948" w:rsidP="00426DE6">
      <w:r>
        <w:t>The proportions of students by attendance range.</w:t>
      </w:r>
    </w:p>
    <w:p w:rsidR="000A6A7E" w:rsidRDefault="00C94159" w:rsidP="00426DE6">
      <w:r>
        <w:rPr>
          <w:noProof/>
          <w:lang w:eastAsia="zh-CN"/>
        </w:rPr>
        <w:drawing>
          <wp:inline distT="0" distB="0" distL="0" distR="0" wp14:anchorId="508917F1" wp14:editId="366861C0">
            <wp:extent cx="3108960" cy="1865630"/>
            <wp:effectExtent l="0" t="0" r="0" b="0"/>
            <wp:docPr id="3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4999" w:type="pct"/>
        <w:tblLook w:val="01E0" w:firstRow="1" w:lastRow="1" w:firstColumn="1" w:lastColumn="1" w:noHBand="0" w:noVBand="0"/>
      </w:tblPr>
      <w:tblGrid>
        <w:gridCol w:w="9796"/>
      </w:tblGrid>
      <w:tr w:rsidR="00AD33D2" w:rsidTr="00B54673">
        <w:trPr>
          <w:trHeight w:val="180"/>
        </w:trPr>
        <w:tc>
          <w:tcPr>
            <w:tcW w:w="5000" w:type="pct"/>
            <w:shd w:val="clear" w:color="auto" w:fill="B2A1C7" w:themeFill="accent4" w:themeFillTint="99"/>
          </w:tcPr>
          <w:p w:rsidR="001A6E42" w:rsidRDefault="001A6E42" w:rsidP="00426DE6">
            <w:pPr>
              <w:pStyle w:val="Heading2"/>
            </w:pPr>
            <w:r>
              <w:t>Description of how non-attendance is managed by the school</w:t>
            </w:r>
          </w:p>
        </w:tc>
      </w:tr>
      <w:tr w:rsidR="00510513" w:rsidTr="00156324">
        <w:trPr>
          <w:trHeight w:val="1746"/>
        </w:trPr>
        <w:tc>
          <w:tcPr>
            <w:tcW w:w="5000" w:type="pct"/>
          </w:tcPr>
          <w:p w:rsidR="00DF74BA" w:rsidRPr="003954AF" w:rsidRDefault="00DF74BA" w:rsidP="00426DE6">
            <w:r w:rsidRPr="003954AF">
              <w:t>Non-attendance is managed in state schools in line with the DET policies, SMS-PR-029: Managing Student Absences and SMS-PR-036: Roll Marking in State Schools, which outline processes for managing and recording student attendance and absenteeism.</w:t>
            </w:r>
          </w:p>
          <w:p w:rsidR="00DF74BA" w:rsidRPr="00F23161" w:rsidRDefault="00C65765" w:rsidP="00426DE6">
            <w:proofErr w:type="spellStart"/>
            <w:r>
              <w:t>Meridan</w:t>
            </w:r>
            <w:proofErr w:type="spellEnd"/>
            <w:r>
              <w:t xml:space="preserve"> uses the ID Attend system.  </w:t>
            </w:r>
            <w:smartTag w:uri="urn:schemas-microsoft-com:office:smarttags" w:element="place">
              <w:smartTag w:uri="urn:schemas-microsoft-com:office:smarttags" w:element="PlaceName">
                <w:r>
                  <w:t>Junior</w:t>
                </w:r>
              </w:smartTag>
              <w:r>
                <w:t xml:space="preserve"> </w:t>
              </w:r>
              <w:smartTag w:uri="urn:schemas-microsoft-com:office:smarttags" w:element="PlaceType">
                <w:r>
                  <w:t>School</w:t>
                </w:r>
              </w:smartTag>
            </w:smartTag>
            <w:r>
              <w:t xml:space="preserve"> rolls are marked twice each day.  Middle and </w:t>
            </w:r>
            <w:smartTag w:uri="urn:schemas-microsoft-com:office:smarttags" w:element="place">
              <w:smartTag w:uri="urn:schemas-microsoft-com:office:smarttags" w:element="PlaceName">
                <w:r>
                  <w:t>Senior</w:t>
                </w:r>
              </w:smartTag>
              <w:r>
                <w:t xml:space="preserve"> </w:t>
              </w:r>
              <w:smartTag w:uri="urn:schemas-microsoft-com:office:smarttags" w:element="PlaceType">
                <w:r>
                  <w:t>School</w:t>
                </w:r>
              </w:smartTag>
            </w:smartTag>
            <w:r>
              <w:t xml:space="preserve"> rolls are marked four times per day, at the start of each session.  Absentees for each session are checked by Teacher Aides after each session.  Any discrepancies are referred to the Head of Community or Head of Department in the first instance.  For students absence and unexplained for two days, a letter or phone call is organised on the third day.  Once per term, an unexplained absence report is generated and sent home to parents.</w:t>
            </w:r>
            <w:r w:rsidR="00B74FCB" w:rsidRPr="00F23161">
              <w:rPr>
                <w:rStyle w:val="HiddenTextCharChar"/>
                <w:rFonts w:ascii="Arial" w:hAnsi="Arial"/>
                <w:b/>
              </w:rPr>
              <w:t xml:space="preserve"> </w:t>
            </w:r>
          </w:p>
        </w:tc>
      </w:tr>
    </w:tbl>
    <w:p w:rsidR="00156324" w:rsidRDefault="00156324" w:rsidP="00426DE6"/>
    <w:tbl>
      <w:tblPr>
        <w:tblW w:w="5000" w:type="pct"/>
        <w:tblInd w:w="-34" w:type="dxa"/>
        <w:shd w:val="clear" w:color="auto" w:fill="B2A1C7" w:themeFill="accent4" w:themeFillTint="99"/>
        <w:tblLook w:val="01E0" w:firstRow="1" w:lastRow="1" w:firstColumn="1" w:lastColumn="1" w:noHBand="0" w:noVBand="0"/>
      </w:tblPr>
      <w:tblGrid>
        <w:gridCol w:w="9798"/>
      </w:tblGrid>
      <w:tr w:rsidR="00510513" w:rsidTr="00B54673">
        <w:tc>
          <w:tcPr>
            <w:tcW w:w="5000" w:type="pct"/>
            <w:shd w:val="clear" w:color="auto" w:fill="B2A1C7" w:themeFill="accent4" w:themeFillTint="99"/>
          </w:tcPr>
          <w:p w:rsidR="00DF74BA" w:rsidRDefault="00DF74BA" w:rsidP="00426DE6">
            <w:pPr>
              <w:pStyle w:val="Heading2"/>
            </w:pPr>
            <w:r w:rsidRPr="00395739">
              <w:t xml:space="preserve">National Assessment Program – Literacy and Numeracy (NAPLAN) results </w:t>
            </w:r>
            <w:r>
              <w:t>–</w:t>
            </w:r>
            <w:r w:rsidRPr="00395739">
              <w:t xml:space="preserve"> our</w:t>
            </w:r>
            <w:r>
              <w:t xml:space="preserve"> reading, </w:t>
            </w:r>
            <w:r w:rsidRPr="00C82760">
              <w:t>writing, spelling, grammar and punctuation</w:t>
            </w:r>
            <w:r>
              <w:t xml:space="preserve">, and numeracy results for the </w:t>
            </w:r>
            <w:r w:rsidRPr="00C82760">
              <w:t>Years 3, 5, 7 and 9.</w:t>
            </w:r>
            <w:r w:rsidRPr="00C82760">
              <w:rPr>
                <w:rStyle w:val="HiddenTextCharChar"/>
              </w:rPr>
              <w:t xml:space="preserve"> </w:t>
            </w:r>
          </w:p>
        </w:tc>
      </w:tr>
    </w:tbl>
    <w:p w:rsidR="00DF74BA" w:rsidRDefault="00DF74BA" w:rsidP="00426DE6">
      <w:r w:rsidRPr="00DF74BA">
        <w:t>Our reading, writing, spelling, grammar and punctuation, and numeracy results for the Years 3, 5, 7 and 9</w:t>
      </w:r>
      <w:r>
        <w:t xml:space="preserve"> are available </w:t>
      </w:r>
      <w:r w:rsidR="000A15B5">
        <w:t xml:space="preserve">via the My School website </w:t>
      </w:r>
      <w:r>
        <w:t xml:space="preserve">at </w:t>
      </w:r>
      <w:hyperlink r:id="rId38" w:history="1">
        <w:r w:rsidRPr="004B6936">
          <w:rPr>
            <w:rStyle w:val="Hyperlink"/>
          </w:rPr>
          <w:t>http://www.myschool.edu.au/</w:t>
        </w:r>
      </w:hyperlink>
      <w:r w:rsidR="0059394C">
        <w:t xml:space="preserve">.  </w:t>
      </w:r>
    </w:p>
    <w:p w:rsidR="0059394C" w:rsidRDefault="0059394C" w:rsidP="00426DE6"/>
    <w:p w:rsidR="00C42967" w:rsidRPr="0012647A" w:rsidRDefault="00EA5694" w:rsidP="00426DE6">
      <w:pPr>
        <w:rPr>
          <w:b/>
          <w:bCs/>
        </w:rPr>
      </w:pPr>
      <w:r>
        <w:lastRenderedPageBreak/>
        <w:t>To access our NAPLAN results, c</w:t>
      </w:r>
      <w:r w:rsidR="000E4490">
        <w:t xml:space="preserve">lick on the </w:t>
      </w:r>
      <w:r w:rsidRPr="00FC41C7">
        <w:rPr>
          <w:i/>
        </w:rPr>
        <w:t>My</w:t>
      </w:r>
      <w:r w:rsidR="0050087C" w:rsidRPr="00FC41C7">
        <w:rPr>
          <w:i/>
        </w:rPr>
        <w:t xml:space="preserve"> </w:t>
      </w:r>
      <w:r w:rsidRPr="00FC41C7">
        <w:rPr>
          <w:i/>
        </w:rPr>
        <w:t>School</w:t>
      </w:r>
      <w:r w:rsidRPr="00FC41C7">
        <w:t xml:space="preserve"> link</w:t>
      </w:r>
      <w:r>
        <w:t xml:space="preserve"> above. Y</w:t>
      </w:r>
      <w:r w:rsidR="0059394C">
        <w:t xml:space="preserve">ou will </w:t>
      </w:r>
      <w:r w:rsidR="00387A06">
        <w:t>then be</w:t>
      </w:r>
      <w:r w:rsidR="00631D10">
        <w:t xml:space="preserve"> </w:t>
      </w:r>
      <w:r w:rsidR="00387A06">
        <w:t xml:space="preserve">taken to the </w:t>
      </w:r>
      <w:r w:rsidR="00387A06" w:rsidRPr="00631D10">
        <w:rPr>
          <w:i/>
          <w:iCs/>
        </w:rPr>
        <w:t>My School</w:t>
      </w:r>
      <w:r w:rsidR="00387A06">
        <w:t xml:space="preserve"> website with the following </w:t>
      </w:r>
      <w:r w:rsidR="002E3AB7">
        <w:t>‘</w:t>
      </w:r>
      <w:r w:rsidR="00387A06" w:rsidRPr="00387A06">
        <w:rPr>
          <w:b/>
          <w:bCs/>
        </w:rPr>
        <w:t xml:space="preserve">Find a </w:t>
      </w:r>
      <w:r w:rsidR="002E3AB7" w:rsidRPr="00387A06">
        <w:rPr>
          <w:b/>
          <w:bCs/>
        </w:rPr>
        <w:t>schoo</w:t>
      </w:r>
      <w:r w:rsidR="002E3AB7">
        <w:rPr>
          <w:b/>
          <w:bCs/>
        </w:rPr>
        <w:t>l’</w:t>
      </w:r>
      <w:r w:rsidR="00387A06">
        <w:rPr>
          <w:b/>
          <w:bCs/>
        </w:rPr>
        <w:t xml:space="preserve"> text box.</w:t>
      </w:r>
    </w:p>
    <w:p w:rsidR="000E4490" w:rsidRDefault="00C94159" w:rsidP="00426DE6">
      <w:r>
        <w:rPr>
          <w:noProof/>
          <w:lang w:eastAsia="zh-CN"/>
        </w:rPr>
        <w:drawing>
          <wp:inline distT="0" distB="0" distL="0" distR="0" wp14:anchorId="5D7ADD7D" wp14:editId="4D8FDCFA">
            <wp:extent cx="3533140" cy="2004060"/>
            <wp:effectExtent l="0" t="0" r="0" b="0"/>
            <wp:docPr id="3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3140" cy="2004060"/>
                    </a:xfrm>
                    <a:prstGeom prst="rect">
                      <a:avLst/>
                    </a:prstGeom>
                    <a:noFill/>
                    <a:ln>
                      <a:noFill/>
                    </a:ln>
                  </pic:spPr>
                </pic:pic>
              </a:graphicData>
            </a:graphic>
          </wp:inline>
        </w:drawing>
      </w:r>
    </w:p>
    <w:p w:rsidR="005247B4" w:rsidRDefault="005247B4" w:rsidP="00426DE6"/>
    <w:p w:rsidR="002E3AB7" w:rsidRDefault="0059394C" w:rsidP="00426DE6">
      <w:r>
        <w:t xml:space="preserve">Where it says </w:t>
      </w:r>
      <w:r w:rsidRPr="006260DF">
        <w:rPr>
          <w:b/>
          <w:bCs/>
        </w:rPr>
        <w:t>‘Search by school name’</w:t>
      </w:r>
      <w:r w:rsidR="002E3AB7">
        <w:t xml:space="preserve">, </w:t>
      </w:r>
      <w:r>
        <w:t>type in the name of the school whose NAPLAN results you wish to view</w:t>
      </w:r>
      <w:r w:rsidR="00327AF1">
        <w:t xml:space="preserve">, and select </w:t>
      </w:r>
      <w:r w:rsidR="00327AF1" w:rsidRPr="002E3AB7">
        <w:rPr>
          <w:b/>
          <w:bCs/>
        </w:rPr>
        <w:t>&lt;GO</w:t>
      </w:r>
      <w:r w:rsidR="002E3AB7" w:rsidRPr="002E3AB7">
        <w:rPr>
          <w:b/>
          <w:bCs/>
        </w:rPr>
        <w:t>&gt;</w:t>
      </w:r>
      <w:r w:rsidR="00327AF1" w:rsidRPr="002E3AB7">
        <w:rPr>
          <w:b/>
          <w:bCs/>
        </w:rPr>
        <w:t>’</w:t>
      </w:r>
      <w:r w:rsidR="00F90C1A">
        <w:t xml:space="preserve">.   </w:t>
      </w:r>
    </w:p>
    <w:p w:rsidR="002E3AB7" w:rsidRDefault="002E3AB7" w:rsidP="00426DE6"/>
    <w:p w:rsidR="00F90C1A" w:rsidRDefault="00F90C1A" w:rsidP="00426DE6">
      <w:r>
        <w:t>Read and follow the instructions on the next screen; you will b</w:t>
      </w:r>
      <w:r w:rsidR="007D7440">
        <w:t xml:space="preserve">e asked to accept the </w:t>
      </w:r>
      <w:r w:rsidR="007D7440" w:rsidRPr="006260DF">
        <w:rPr>
          <w:b/>
          <w:bCs/>
        </w:rPr>
        <w:t>Terms of U</w:t>
      </w:r>
      <w:r w:rsidRPr="006260DF">
        <w:rPr>
          <w:b/>
          <w:bCs/>
        </w:rPr>
        <w:t>se</w:t>
      </w:r>
      <w:r w:rsidR="000A3DBA">
        <w:t xml:space="preserve"> and Privacy P</w:t>
      </w:r>
      <w:r>
        <w:t xml:space="preserve">olicy </w:t>
      </w:r>
      <w:r w:rsidR="002E3AB7">
        <w:t xml:space="preserve">before being able to access </w:t>
      </w:r>
      <w:r w:rsidR="00FD6259">
        <w:t>NAPLAN data.</w:t>
      </w:r>
      <w:r>
        <w:t xml:space="preserve"> </w:t>
      </w:r>
    </w:p>
    <w:p w:rsidR="000A3DBA" w:rsidRDefault="000A3DBA" w:rsidP="00426DE6"/>
    <w:p w:rsidR="00DF74BA" w:rsidRDefault="00FD6259" w:rsidP="00426DE6">
      <w:r>
        <w:t>I</w:t>
      </w:r>
      <w:r w:rsidR="00DF74BA">
        <w:t>f you are unable to access the internet, please contact the</w:t>
      </w:r>
      <w:r w:rsidR="00B77D75">
        <w:t xml:space="preserve"> school for a</w:t>
      </w:r>
      <w:r w:rsidR="00DF74BA">
        <w:t xml:space="preserve"> </w:t>
      </w:r>
      <w:r w:rsidR="00B77D75">
        <w:t xml:space="preserve">paper </w:t>
      </w:r>
      <w:r w:rsidR="00DF74BA">
        <w:t>copy</w:t>
      </w:r>
      <w:r w:rsidR="005A4EC3">
        <w:t xml:space="preserve"> of our school’s NAPLAN results.</w:t>
      </w:r>
    </w:p>
    <w:p w:rsidR="00B54673" w:rsidRPr="00970889" w:rsidRDefault="00B54673" w:rsidP="00426DE6"/>
    <w:tbl>
      <w:tblPr>
        <w:tblW w:w="0" w:type="auto"/>
        <w:tblLook w:val="01E0" w:firstRow="1" w:lastRow="1" w:firstColumn="1" w:lastColumn="1" w:noHBand="0" w:noVBand="0"/>
      </w:tblPr>
      <w:tblGrid>
        <w:gridCol w:w="9798"/>
      </w:tblGrid>
      <w:tr w:rsidR="00AD33D2" w:rsidRPr="00C32831" w:rsidTr="00B54673">
        <w:trPr>
          <w:cantSplit/>
        </w:trPr>
        <w:tc>
          <w:tcPr>
            <w:tcW w:w="9798" w:type="dxa"/>
            <w:shd w:val="clear" w:color="auto" w:fill="B2A1C7" w:themeFill="accent4" w:themeFillTint="99"/>
          </w:tcPr>
          <w:p w:rsidR="00F23161" w:rsidRPr="00C32831" w:rsidRDefault="00F23161" w:rsidP="00426DE6">
            <w:pPr>
              <w:pStyle w:val="Heading2"/>
              <w:rPr>
                <w:rStyle w:val="HiddenTextCharChar"/>
              </w:rPr>
            </w:pPr>
            <w:r>
              <w:t>Achievement – Closing the Gap</w:t>
            </w:r>
          </w:p>
        </w:tc>
      </w:tr>
      <w:tr w:rsidR="00510513" w:rsidTr="00F23161">
        <w:tc>
          <w:tcPr>
            <w:tcW w:w="9798" w:type="dxa"/>
            <w:shd w:val="clear" w:color="auto" w:fill="auto"/>
          </w:tcPr>
          <w:p w:rsidR="00F23161" w:rsidRDefault="00C65765" w:rsidP="00426DE6">
            <w:r w:rsidRPr="00B54673">
              <w:t>Student Attendance</w:t>
            </w:r>
            <w:r>
              <w:t>:</w:t>
            </w:r>
          </w:p>
          <w:p w:rsidR="00C65765" w:rsidRDefault="00C65765" w:rsidP="00426DE6">
            <w:r>
              <w:t>Indigenous student attendance in 2011 was 91.4 compared to Non-Indigenous student attendance of 92.1.  Indigenous student attendance has consistently increased from 2009 and 2010.</w:t>
            </w:r>
          </w:p>
          <w:p w:rsidR="00C65765" w:rsidRDefault="00C65765" w:rsidP="00426DE6">
            <w:r w:rsidRPr="00C65765">
              <w:t>Student Attainment</w:t>
            </w:r>
            <w:r>
              <w:t>:</w:t>
            </w:r>
          </w:p>
          <w:p w:rsidR="00C65765" w:rsidRDefault="00C65765" w:rsidP="00426DE6">
            <w:r>
              <w:t xml:space="preserve">Indigenous student attainment in Reading, Writing and Numeracy in 2011 was higher on a mean scale score than Indigenous students in Regional and State Schools.   In Reading Indigenous student achievement was higher in 2011 than Non-Indigenous students, while in both Writing and Numeracy the gap was decreased considerably by 27 and 18 points respectively on a mean scale </w:t>
            </w:r>
          </w:p>
        </w:tc>
      </w:tr>
    </w:tbl>
    <w:p w:rsidR="00DF74BA" w:rsidRDefault="00DF74BA" w:rsidP="00426DE6">
      <w:bookmarkStart w:id="10" w:name="_GoBack"/>
      <w:bookmarkEnd w:id="10"/>
    </w:p>
    <w:sectPr w:rsidR="00DF74BA" w:rsidSect="00516338">
      <w:headerReference w:type="even" r:id="rId40"/>
      <w:headerReference w:type="default" r:id="rId41"/>
      <w:headerReference w:type="first" r:id="rId42"/>
      <w:pgSz w:w="11907" w:h="16840" w:code="9"/>
      <w:pgMar w:top="1418" w:right="1191" w:bottom="1701"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BE" w:rsidRDefault="00314ABE" w:rsidP="00426DE6">
      <w:r>
        <w:separator/>
      </w:r>
    </w:p>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endnote>
  <w:endnote w:type="continuationSeparator" w:id="0">
    <w:p w:rsidR="00314ABE" w:rsidRDefault="00314ABE" w:rsidP="00426DE6">
      <w:r>
        <w:continuationSeparator/>
      </w:r>
    </w:p>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r>
      <w:fldChar w:fldCharType="begin"/>
    </w:r>
    <w:r>
      <w:instrText xml:space="preserve">PAGE  </w:instrText>
    </w:r>
    <w:r>
      <w:fldChar w:fldCharType="separate"/>
    </w:r>
    <w:r>
      <w:rPr>
        <w:noProof/>
      </w:rPr>
      <w:t>2</w:t>
    </w:r>
    <w:r>
      <w:fldChar w:fldCharType="end"/>
    </w:r>
  </w:p>
  <w:p w:rsidR="004743FA" w:rsidRDefault="004743FA" w:rsidP="00426DE6"/>
  <w:p w:rsidR="004743FA" w:rsidRDefault="004743FA" w:rsidP="00426D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Pr="00B61F90" w:rsidRDefault="00C94159" w:rsidP="00426DE6">
    <w:r>
      <w:rPr>
        <w:noProof/>
        <w:lang w:eastAsia="zh-CN"/>
      </w:rPr>
      <w:drawing>
        <wp:anchor distT="0" distB="0" distL="114300" distR="114300" simplePos="0" relativeHeight="251657728" behindDoc="1" locked="0" layoutInCell="1" allowOverlap="1" wp14:anchorId="710B1E0C" wp14:editId="528CA9A5">
          <wp:simplePos x="0" y="0"/>
          <wp:positionH relativeFrom="column">
            <wp:posOffset>-113665</wp:posOffset>
          </wp:positionH>
          <wp:positionV relativeFrom="paragraph">
            <wp:posOffset>145415</wp:posOffset>
          </wp:positionV>
          <wp:extent cx="6256020" cy="532130"/>
          <wp:effectExtent l="0" t="0" r="0" b="0"/>
          <wp:wrapNone/>
          <wp:docPr id="100" name="Picture 26" descr="Description: Description: Description: SAR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SAR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020" cy="532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C94159" w:rsidP="00426DE6">
    <w:pPr>
      <w:pStyle w:val="Footer"/>
    </w:pPr>
    <w:r>
      <w:rPr>
        <w:noProof/>
        <w:lang w:eastAsia="zh-CN"/>
      </w:rPr>
      <w:drawing>
        <wp:anchor distT="0" distB="0" distL="114300" distR="114300" simplePos="0" relativeHeight="251656704" behindDoc="1" locked="0" layoutInCell="1" allowOverlap="1" wp14:anchorId="7954FF5F" wp14:editId="4CD5D6F2">
          <wp:simplePos x="0" y="0"/>
          <wp:positionH relativeFrom="column">
            <wp:posOffset>2429510</wp:posOffset>
          </wp:positionH>
          <wp:positionV relativeFrom="paragraph">
            <wp:posOffset>-203835</wp:posOffset>
          </wp:positionV>
          <wp:extent cx="3095625" cy="1038225"/>
          <wp:effectExtent l="0" t="0" r="0" b="0"/>
          <wp:wrapNone/>
          <wp:docPr id="101" name="Picture 27" descr="Description: Description: Description: DEPARTMENTAL word do#140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Description: DEPARTMENTAL word do#1406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A">
      <w:t>2006 school annual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BE" w:rsidRDefault="00314ABE" w:rsidP="00426DE6">
      <w:r>
        <w:separator/>
      </w:r>
    </w:p>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footnote>
  <w:footnote w:type="continuationSeparator" w:id="0">
    <w:p w:rsidR="00314ABE" w:rsidRDefault="00314ABE" w:rsidP="00426DE6">
      <w:r>
        <w:continuationSeparator/>
      </w:r>
    </w:p>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p w:rsidR="00314ABE" w:rsidRDefault="00314ABE" w:rsidP="00426D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8A33"/>
      <w:tblLook w:val="0000" w:firstRow="0" w:lastRow="0" w:firstColumn="0" w:lastColumn="0" w:noHBand="0" w:noVBand="0"/>
    </w:tblPr>
    <w:tblGrid>
      <w:gridCol w:w="9889"/>
    </w:tblGrid>
    <w:tr w:rsidR="00AD33D2" w:rsidTr="00A02293">
      <w:tc>
        <w:tcPr>
          <w:tcW w:w="9889" w:type="dxa"/>
          <w:tcBorders>
            <w:top w:val="nil"/>
            <w:left w:val="nil"/>
            <w:bottom w:val="nil"/>
            <w:right w:val="nil"/>
          </w:tcBorders>
          <w:shd w:val="clear" w:color="auto" w:fill="1B4989"/>
        </w:tcPr>
        <w:p w:rsidR="004743FA" w:rsidRPr="00054A3B" w:rsidRDefault="004743FA" w:rsidP="00426DE6">
          <w:pPr>
            <w:pStyle w:val="Header"/>
          </w:pPr>
          <w:r w:rsidRPr="00054A3B">
            <w:t>DEPARTMENT OF EDUCATION, TRAINING AND EMPLOYMENT</w:t>
          </w:r>
        </w:p>
      </w:tc>
    </w:tr>
    <w:tr w:rsidR="004743FA" w:rsidTr="009C22DE">
      <w:tc>
        <w:tcPr>
          <w:tcW w:w="9889" w:type="dxa"/>
          <w:tcBorders>
            <w:top w:val="nil"/>
            <w:left w:val="nil"/>
            <w:bottom w:val="nil"/>
            <w:right w:val="nil"/>
          </w:tcBorders>
          <w:shd w:val="clear" w:color="auto" w:fill="F68A33"/>
        </w:tcPr>
        <w:p w:rsidR="004743FA" w:rsidRPr="00054A3B" w:rsidRDefault="00C94159" w:rsidP="00426DE6">
          <w:pPr>
            <w:pStyle w:val="Heading9"/>
          </w:pPr>
          <w:r>
            <w:rPr>
              <w:lang w:eastAsia="zh-CN"/>
            </w:rPr>
            <w:drawing>
              <wp:anchor distT="0" distB="0" distL="114300" distR="114300" simplePos="0" relativeHeight="251658752" behindDoc="0" locked="0" layoutInCell="1" allowOverlap="1" wp14:anchorId="5231FEE5" wp14:editId="630C7C58">
                <wp:simplePos x="0" y="0"/>
                <wp:positionH relativeFrom="column">
                  <wp:posOffset>4136390</wp:posOffset>
                </wp:positionH>
                <wp:positionV relativeFrom="paragraph">
                  <wp:posOffset>635</wp:posOffset>
                </wp:positionV>
                <wp:extent cx="2025650" cy="990600"/>
                <wp:effectExtent l="0" t="0" r="0" b="0"/>
                <wp:wrapNone/>
                <wp:docPr id="99" name="Picture 25" descr="Description: Description: Description: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escription: swir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A" w:rsidRPr="00054A3B">
            <w:t>Queensland State School Reporting – 2011</w:t>
          </w:r>
        </w:p>
        <w:p w:rsidR="004743FA" w:rsidRPr="00054A3B" w:rsidRDefault="004743FA" w:rsidP="00426DE6">
          <w:pPr>
            <w:pStyle w:val="Heading9"/>
          </w:pPr>
          <w:r>
            <w:t xml:space="preserve">Meridan State College (1733) </w:t>
          </w:r>
          <w:r w:rsidRPr="00054A3B">
            <w:tab/>
          </w:r>
        </w:p>
      </w:tc>
    </w:tr>
  </w:tbl>
  <w:p w:rsidR="004743FA" w:rsidRPr="00AD65CF" w:rsidRDefault="004743FA" w:rsidP="00426DE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shd w:val="clear" w:color="auto" w:fill="7030A0"/>
      <w:tblLook w:val="0000" w:firstRow="0" w:lastRow="0" w:firstColumn="0" w:lastColumn="0" w:noHBand="0" w:noVBand="0"/>
    </w:tblPr>
    <w:tblGrid>
      <w:gridCol w:w="9832"/>
    </w:tblGrid>
    <w:tr w:rsidR="00510513" w:rsidTr="00B54673">
      <w:tc>
        <w:tcPr>
          <w:tcW w:w="9832" w:type="dxa"/>
          <w:shd w:val="clear" w:color="auto" w:fill="7030A0"/>
        </w:tcPr>
        <w:p w:rsidR="004743FA" w:rsidRPr="00054A3B" w:rsidRDefault="004743FA" w:rsidP="00426DE6">
          <w:pPr>
            <w:pStyle w:val="Heading9"/>
          </w:pPr>
          <w:r w:rsidRPr="00054A3B">
            <w:t>Performance of our students</w:t>
          </w:r>
          <w:r w:rsidRPr="00054A3B">
            <w:tab/>
          </w:r>
        </w:p>
      </w:tc>
    </w:tr>
  </w:tbl>
  <w:p w:rsidR="004743FA" w:rsidRPr="006C2B27" w:rsidRDefault="004743FA" w:rsidP="00426DE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pPr>
      <w:pStyle w:val="Header"/>
    </w:pPr>
    <w:r>
      <w:t>Typeover to insert School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shd w:val="clear" w:color="auto" w:fill="7030A0"/>
      <w:tblLook w:val="0000" w:firstRow="0" w:lastRow="0" w:firstColumn="0" w:lastColumn="0" w:noHBand="0" w:noVBand="0"/>
    </w:tblPr>
    <w:tblGrid>
      <w:gridCol w:w="9862"/>
    </w:tblGrid>
    <w:tr w:rsidR="00AD33D2" w:rsidTr="00F442FE">
      <w:tc>
        <w:tcPr>
          <w:tcW w:w="9862" w:type="dxa"/>
          <w:shd w:val="clear" w:color="auto" w:fill="7030A0"/>
        </w:tcPr>
        <w:p w:rsidR="004743FA" w:rsidRPr="00054A3B" w:rsidRDefault="004743FA" w:rsidP="00426DE6">
          <w:pPr>
            <w:pStyle w:val="Heading9"/>
            <w:rPr>
              <w:sz w:val="28"/>
            </w:rPr>
          </w:pPr>
          <w:r w:rsidRPr="00054A3B">
            <w:t>Our school at a glance</w:t>
          </w:r>
        </w:p>
      </w:tc>
    </w:tr>
  </w:tbl>
  <w:p w:rsidR="004743FA" w:rsidRPr="00AD33D2" w:rsidRDefault="004743FA" w:rsidP="00426D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shd w:val="clear" w:color="auto" w:fill="7030A0"/>
      <w:tblLook w:val="0000" w:firstRow="0" w:lastRow="0" w:firstColumn="0" w:lastColumn="0" w:noHBand="0" w:noVBand="0"/>
    </w:tblPr>
    <w:tblGrid>
      <w:gridCol w:w="9889"/>
    </w:tblGrid>
    <w:tr w:rsidR="00510513" w:rsidRPr="00CD0C67" w:rsidTr="00510513">
      <w:tc>
        <w:tcPr>
          <w:tcW w:w="9889" w:type="dxa"/>
          <w:shd w:val="clear" w:color="auto" w:fill="7030A0"/>
        </w:tcPr>
        <w:p w:rsidR="004743FA" w:rsidRPr="00054A3B" w:rsidRDefault="004743FA" w:rsidP="00426DE6">
          <w:pPr>
            <w:pStyle w:val="Heading9"/>
          </w:pPr>
          <w:r w:rsidRPr="00054A3B">
            <w:t xml:space="preserve">Our staff profile </w:t>
          </w:r>
          <w:r w:rsidRPr="00054A3B">
            <w:tab/>
          </w:r>
        </w:p>
      </w:tc>
    </w:tr>
  </w:tbl>
  <w:p w:rsidR="004743FA" w:rsidRPr="006C2B27" w:rsidRDefault="004743FA" w:rsidP="00426DE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FA" w:rsidRDefault="004743FA" w:rsidP="00426D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DA0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16A0C"/>
    <w:multiLevelType w:val="hybridMultilevel"/>
    <w:tmpl w:val="5B4E2D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0A16B4"/>
    <w:multiLevelType w:val="multilevel"/>
    <w:tmpl w:val="B7DABA52"/>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2132F0"/>
    <w:multiLevelType w:val="hybridMultilevel"/>
    <w:tmpl w:val="DD1049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0C24F34"/>
    <w:multiLevelType w:val="hybridMultilevel"/>
    <w:tmpl w:val="6C509A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49D29BB"/>
    <w:multiLevelType w:val="hybridMultilevel"/>
    <w:tmpl w:val="0C7E8D70"/>
    <w:lvl w:ilvl="0" w:tplc="E180669E">
      <w:start w:val="1"/>
      <w:numFmt w:val="bullet"/>
      <w:pStyle w:val="GAP5"/>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C333C21"/>
    <w:multiLevelType w:val="hybridMultilevel"/>
    <w:tmpl w:val="170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E75F7D"/>
    <w:multiLevelType w:val="multilevel"/>
    <w:tmpl w:val="92289EF8"/>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00F3BA7"/>
    <w:multiLevelType w:val="hybridMultilevel"/>
    <w:tmpl w:val="5016CE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3E842C1"/>
    <w:multiLevelType w:val="hybridMultilevel"/>
    <w:tmpl w:val="31AC0A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5172C7D"/>
    <w:multiLevelType w:val="hybridMultilevel"/>
    <w:tmpl w:val="F80EB298"/>
    <w:lvl w:ilvl="0" w:tplc="281E5532">
      <w:start w:val="1"/>
      <w:numFmt w:val="bullet"/>
      <w:lvlText w:val=""/>
      <w:lvlJc w:val="left"/>
      <w:pPr>
        <w:tabs>
          <w:tab w:val="num" w:pos="567"/>
        </w:tabs>
        <w:ind w:left="567"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6C16F86"/>
    <w:multiLevelType w:val="hybridMultilevel"/>
    <w:tmpl w:val="663C90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DE67D36"/>
    <w:multiLevelType w:val="hybridMultilevel"/>
    <w:tmpl w:val="B720E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3B148F"/>
    <w:multiLevelType w:val="hybridMultilevel"/>
    <w:tmpl w:val="81F416AE"/>
    <w:lvl w:ilvl="0" w:tplc="F1D4D7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0"/>
  </w:num>
  <w:num w:numId="5">
    <w:abstractNumId w:val="13"/>
  </w:num>
  <w:num w:numId="6">
    <w:abstractNumId w:val="11"/>
  </w:num>
  <w:num w:numId="7">
    <w:abstractNumId w:val="8"/>
  </w:num>
  <w:num w:numId="8">
    <w:abstractNumId w:val="4"/>
  </w:num>
  <w:num w:numId="9">
    <w:abstractNumId w:val="5"/>
  </w:num>
  <w:num w:numId="10">
    <w:abstractNumId w:val="9"/>
  </w:num>
  <w:num w:numId="11">
    <w:abstractNumId w:val="3"/>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D8"/>
    <w:rsid w:val="000237C1"/>
    <w:rsid w:val="00025A83"/>
    <w:rsid w:val="00054A3B"/>
    <w:rsid w:val="0006166C"/>
    <w:rsid w:val="00076632"/>
    <w:rsid w:val="00082173"/>
    <w:rsid w:val="00097853"/>
    <w:rsid w:val="000A15B5"/>
    <w:rsid w:val="000A205A"/>
    <w:rsid w:val="000A3DBA"/>
    <w:rsid w:val="000A6A7E"/>
    <w:rsid w:val="000C2E7C"/>
    <w:rsid w:val="000E4490"/>
    <w:rsid w:val="001000C0"/>
    <w:rsid w:val="0012647A"/>
    <w:rsid w:val="001415D7"/>
    <w:rsid w:val="001454D6"/>
    <w:rsid w:val="00150AFE"/>
    <w:rsid w:val="00152A89"/>
    <w:rsid w:val="00154C8B"/>
    <w:rsid w:val="00156324"/>
    <w:rsid w:val="00164F27"/>
    <w:rsid w:val="00167285"/>
    <w:rsid w:val="00182C22"/>
    <w:rsid w:val="00186BEA"/>
    <w:rsid w:val="00191E8E"/>
    <w:rsid w:val="001934B6"/>
    <w:rsid w:val="001A6E42"/>
    <w:rsid w:val="001B0A1F"/>
    <w:rsid w:val="001E3282"/>
    <w:rsid w:val="001E7087"/>
    <w:rsid w:val="001F47F9"/>
    <w:rsid w:val="001F7A43"/>
    <w:rsid w:val="00206ACB"/>
    <w:rsid w:val="00216C40"/>
    <w:rsid w:val="00220DB1"/>
    <w:rsid w:val="00232AF9"/>
    <w:rsid w:val="00256206"/>
    <w:rsid w:val="002859BC"/>
    <w:rsid w:val="002A5498"/>
    <w:rsid w:val="002B1F8A"/>
    <w:rsid w:val="002B3C00"/>
    <w:rsid w:val="002C1064"/>
    <w:rsid w:val="002C15D3"/>
    <w:rsid w:val="002D2E25"/>
    <w:rsid w:val="002E3AB7"/>
    <w:rsid w:val="002E6712"/>
    <w:rsid w:val="002F413E"/>
    <w:rsid w:val="002F5FC8"/>
    <w:rsid w:val="00314ABE"/>
    <w:rsid w:val="0032140F"/>
    <w:rsid w:val="00323475"/>
    <w:rsid w:val="00327AF1"/>
    <w:rsid w:val="00353180"/>
    <w:rsid w:val="00357A7A"/>
    <w:rsid w:val="00362C10"/>
    <w:rsid w:val="00382B7A"/>
    <w:rsid w:val="00383AC4"/>
    <w:rsid w:val="00385933"/>
    <w:rsid w:val="00386B95"/>
    <w:rsid w:val="00387A06"/>
    <w:rsid w:val="0039233E"/>
    <w:rsid w:val="00393F5E"/>
    <w:rsid w:val="003A0CA8"/>
    <w:rsid w:val="003A1567"/>
    <w:rsid w:val="003B4FB4"/>
    <w:rsid w:val="003B72CE"/>
    <w:rsid w:val="003C0831"/>
    <w:rsid w:val="00426996"/>
    <w:rsid w:val="00426DE6"/>
    <w:rsid w:val="0042720E"/>
    <w:rsid w:val="00454C15"/>
    <w:rsid w:val="004577A9"/>
    <w:rsid w:val="00463074"/>
    <w:rsid w:val="004640F6"/>
    <w:rsid w:val="004743FA"/>
    <w:rsid w:val="004803C8"/>
    <w:rsid w:val="0048190F"/>
    <w:rsid w:val="00482274"/>
    <w:rsid w:val="00484238"/>
    <w:rsid w:val="004966BE"/>
    <w:rsid w:val="004B270A"/>
    <w:rsid w:val="004B510A"/>
    <w:rsid w:val="004C174B"/>
    <w:rsid w:val="004D0785"/>
    <w:rsid w:val="004D19AC"/>
    <w:rsid w:val="0050087C"/>
    <w:rsid w:val="00507192"/>
    <w:rsid w:val="00507968"/>
    <w:rsid w:val="00510513"/>
    <w:rsid w:val="00516338"/>
    <w:rsid w:val="005247B4"/>
    <w:rsid w:val="005321EB"/>
    <w:rsid w:val="005508A4"/>
    <w:rsid w:val="0055411B"/>
    <w:rsid w:val="005607B9"/>
    <w:rsid w:val="0057005E"/>
    <w:rsid w:val="00575AD6"/>
    <w:rsid w:val="00587863"/>
    <w:rsid w:val="0059394C"/>
    <w:rsid w:val="00594E27"/>
    <w:rsid w:val="005A4EC3"/>
    <w:rsid w:val="005A4FE4"/>
    <w:rsid w:val="005A5D21"/>
    <w:rsid w:val="005C64CD"/>
    <w:rsid w:val="005C7265"/>
    <w:rsid w:val="005D3AD1"/>
    <w:rsid w:val="005D5A60"/>
    <w:rsid w:val="005E7140"/>
    <w:rsid w:val="00600695"/>
    <w:rsid w:val="00622193"/>
    <w:rsid w:val="006260DF"/>
    <w:rsid w:val="0062643F"/>
    <w:rsid w:val="00631D10"/>
    <w:rsid w:val="0066048C"/>
    <w:rsid w:val="00661C47"/>
    <w:rsid w:val="00666985"/>
    <w:rsid w:val="006726A7"/>
    <w:rsid w:val="00672F2C"/>
    <w:rsid w:val="0067735A"/>
    <w:rsid w:val="006912BD"/>
    <w:rsid w:val="006944F9"/>
    <w:rsid w:val="006E3EC9"/>
    <w:rsid w:val="006F133D"/>
    <w:rsid w:val="006F5948"/>
    <w:rsid w:val="007011C1"/>
    <w:rsid w:val="00711418"/>
    <w:rsid w:val="00711CFD"/>
    <w:rsid w:val="00732B3A"/>
    <w:rsid w:val="007378FC"/>
    <w:rsid w:val="00742630"/>
    <w:rsid w:val="007429CF"/>
    <w:rsid w:val="00746254"/>
    <w:rsid w:val="00750DA3"/>
    <w:rsid w:val="0075351E"/>
    <w:rsid w:val="0077795D"/>
    <w:rsid w:val="00794A95"/>
    <w:rsid w:val="0079500A"/>
    <w:rsid w:val="007A519D"/>
    <w:rsid w:val="007D7440"/>
    <w:rsid w:val="007E379E"/>
    <w:rsid w:val="00806329"/>
    <w:rsid w:val="0080644D"/>
    <w:rsid w:val="00816E12"/>
    <w:rsid w:val="00817A14"/>
    <w:rsid w:val="00820EE9"/>
    <w:rsid w:val="00825FBA"/>
    <w:rsid w:val="0082703A"/>
    <w:rsid w:val="00834C77"/>
    <w:rsid w:val="00840104"/>
    <w:rsid w:val="00841057"/>
    <w:rsid w:val="00871B0C"/>
    <w:rsid w:val="00871FD0"/>
    <w:rsid w:val="008873C5"/>
    <w:rsid w:val="00894373"/>
    <w:rsid w:val="008B7EAD"/>
    <w:rsid w:val="008C0C42"/>
    <w:rsid w:val="008D57F2"/>
    <w:rsid w:val="008F1F6A"/>
    <w:rsid w:val="008F2897"/>
    <w:rsid w:val="00910A37"/>
    <w:rsid w:val="009138F4"/>
    <w:rsid w:val="00926989"/>
    <w:rsid w:val="0093067C"/>
    <w:rsid w:val="00940257"/>
    <w:rsid w:val="00970889"/>
    <w:rsid w:val="00972BC4"/>
    <w:rsid w:val="00975DC3"/>
    <w:rsid w:val="009861C9"/>
    <w:rsid w:val="00993C88"/>
    <w:rsid w:val="009A0602"/>
    <w:rsid w:val="009A44CE"/>
    <w:rsid w:val="009B04F2"/>
    <w:rsid w:val="009B1E80"/>
    <w:rsid w:val="009B6CB8"/>
    <w:rsid w:val="009B7D66"/>
    <w:rsid w:val="009C22DE"/>
    <w:rsid w:val="009D6CE6"/>
    <w:rsid w:val="009E7AC6"/>
    <w:rsid w:val="009E7BEC"/>
    <w:rsid w:val="00A02293"/>
    <w:rsid w:val="00A201A8"/>
    <w:rsid w:val="00A35DF4"/>
    <w:rsid w:val="00A40EC3"/>
    <w:rsid w:val="00A509A3"/>
    <w:rsid w:val="00A615BA"/>
    <w:rsid w:val="00A63AA3"/>
    <w:rsid w:val="00A67D43"/>
    <w:rsid w:val="00A73961"/>
    <w:rsid w:val="00A74C8C"/>
    <w:rsid w:val="00A76C45"/>
    <w:rsid w:val="00A92B30"/>
    <w:rsid w:val="00A963D6"/>
    <w:rsid w:val="00AB2331"/>
    <w:rsid w:val="00AC18A9"/>
    <w:rsid w:val="00AD2830"/>
    <w:rsid w:val="00AD33D2"/>
    <w:rsid w:val="00AF1CCB"/>
    <w:rsid w:val="00AF46D0"/>
    <w:rsid w:val="00B0474C"/>
    <w:rsid w:val="00B275BD"/>
    <w:rsid w:val="00B34A3A"/>
    <w:rsid w:val="00B4038A"/>
    <w:rsid w:val="00B41B5D"/>
    <w:rsid w:val="00B52AE4"/>
    <w:rsid w:val="00B5334D"/>
    <w:rsid w:val="00B54673"/>
    <w:rsid w:val="00B70528"/>
    <w:rsid w:val="00B74FCB"/>
    <w:rsid w:val="00B77194"/>
    <w:rsid w:val="00B77D75"/>
    <w:rsid w:val="00BC463C"/>
    <w:rsid w:val="00BE732C"/>
    <w:rsid w:val="00BF398B"/>
    <w:rsid w:val="00C05ED5"/>
    <w:rsid w:val="00C1299C"/>
    <w:rsid w:val="00C273E6"/>
    <w:rsid w:val="00C42967"/>
    <w:rsid w:val="00C45D1B"/>
    <w:rsid w:val="00C511F2"/>
    <w:rsid w:val="00C5237F"/>
    <w:rsid w:val="00C64A2C"/>
    <w:rsid w:val="00C65765"/>
    <w:rsid w:val="00C673EF"/>
    <w:rsid w:val="00C760E1"/>
    <w:rsid w:val="00C85EAC"/>
    <w:rsid w:val="00C93C0E"/>
    <w:rsid w:val="00C94159"/>
    <w:rsid w:val="00C96130"/>
    <w:rsid w:val="00CA2C08"/>
    <w:rsid w:val="00CD31B9"/>
    <w:rsid w:val="00CF0EA3"/>
    <w:rsid w:val="00CF36AA"/>
    <w:rsid w:val="00D00AFF"/>
    <w:rsid w:val="00D056B0"/>
    <w:rsid w:val="00D0698F"/>
    <w:rsid w:val="00D06BD8"/>
    <w:rsid w:val="00D107B7"/>
    <w:rsid w:val="00D137A9"/>
    <w:rsid w:val="00D17EBC"/>
    <w:rsid w:val="00D21C21"/>
    <w:rsid w:val="00D363EF"/>
    <w:rsid w:val="00D45528"/>
    <w:rsid w:val="00D53A83"/>
    <w:rsid w:val="00D632E9"/>
    <w:rsid w:val="00D71367"/>
    <w:rsid w:val="00D71C82"/>
    <w:rsid w:val="00D72B66"/>
    <w:rsid w:val="00D83641"/>
    <w:rsid w:val="00D91198"/>
    <w:rsid w:val="00D97584"/>
    <w:rsid w:val="00DB05AE"/>
    <w:rsid w:val="00DD0D27"/>
    <w:rsid w:val="00DF415D"/>
    <w:rsid w:val="00DF74BA"/>
    <w:rsid w:val="00E05AE2"/>
    <w:rsid w:val="00E215A0"/>
    <w:rsid w:val="00E331D8"/>
    <w:rsid w:val="00E36259"/>
    <w:rsid w:val="00E45FDD"/>
    <w:rsid w:val="00E46FB1"/>
    <w:rsid w:val="00E55AA2"/>
    <w:rsid w:val="00E600FD"/>
    <w:rsid w:val="00E74FA1"/>
    <w:rsid w:val="00EA036B"/>
    <w:rsid w:val="00EA5694"/>
    <w:rsid w:val="00EC2772"/>
    <w:rsid w:val="00EF7F78"/>
    <w:rsid w:val="00F23161"/>
    <w:rsid w:val="00F34107"/>
    <w:rsid w:val="00F442FE"/>
    <w:rsid w:val="00F5005D"/>
    <w:rsid w:val="00F62CEE"/>
    <w:rsid w:val="00F816BF"/>
    <w:rsid w:val="00F83D8F"/>
    <w:rsid w:val="00F90C1A"/>
    <w:rsid w:val="00FA6AD1"/>
    <w:rsid w:val="00FA6AF3"/>
    <w:rsid w:val="00FB5A4E"/>
    <w:rsid w:val="00FC1C55"/>
    <w:rsid w:val="00FC2568"/>
    <w:rsid w:val="00FC41C7"/>
    <w:rsid w:val="00FD0861"/>
    <w:rsid w:val="00FD6259"/>
    <w:rsid w:val="00FE26FE"/>
    <w:rsid w:val="00FF77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26DE6"/>
    <w:pPr>
      <w:keepNext/>
      <w:tabs>
        <w:tab w:val="decimal" w:pos="211"/>
        <w:tab w:val="decimal" w:pos="885"/>
        <w:tab w:val="right" w:pos="8640"/>
      </w:tabs>
      <w:spacing w:before="120" w:after="120"/>
      <w:ind w:right="170"/>
      <w:jc w:val="both"/>
      <w:outlineLvl w:val="2"/>
    </w:pPr>
    <w:rPr>
      <w:rFonts w:ascii="Arial" w:hAnsi="Arial" w:cs="Arial"/>
      <w:sz w:val="18"/>
      <w:szCs w:val="16"/>
      <w:u w:color="FF0000"/>
      <w:lang w:eastAsia="en-US"/>
    </w:rPr>
  </w:style>
  <w:style w:type="paragraph" w:styleId="Heading1">
    <w:name w:val="heading 1"/>
    <w:basedOn w:val="Normal"/>
    <w:next w:val="Normal"/>
    <w:autoRedefine/>
    <w:qFormat/>
    <w:rsid w:val="00F442FE"/>
    <w:pPr>
      <w:spacing w:after="240"/>
      <w:outlineLvl w:val="0"/>
    </w:pPr>
    <w:rPr>
      <w:rFonts w:ascii="Arial Bold" w:hAnsi="Arial Bold"/>
      <w:b/>
      <w:sz w:val="28"/>
      <w:szCs w:val="24"/>
      <w:u w:val="single"/>
    </w:rPr>
  </w:style>
  <w:style w:type="paragraph" w:styleId="Heading2">
    <w:name w:val="heading 2"/>
    <w:basedOn w:val="Normal"/>
    <w:next w:val="Normal"/>
    <w:link w:val="Heading2Char"/>
    <w:autoRedefine/>
    <w:qFormat/>
    <w:rsid w:val="001000C0"/>
    <w:pPr>
      <w:outlineLvl w:val="1"/>
    </w:pPr>
    <w:rPr>
      <w:b/>
      <w:color w:val="FFFFFF" w:themeColor="background1"/>
      <w:szCs w:val="20"/>
    </w:rPr>
  </w:style>
  <w:style w:type="paragraph" w:styleId="Heading3">
    <w:name w:val="heading 3"/>
    <w:basedOn w:val="Heading2"/>
    <w:next w:val="Normal"/>
    <w:link w:val="Heading3Char"/>
    <w:autoRedefine/>
    <w:qFormat/>
    <w:rsid w:val="001000C0"/>
    <w:pPr>
      <w:tabs>
        <w:tab w:val="left" w:pos="3544"/>
      </w:tabs>
      <w:outlineLvl w:val="2"/>
    </w:pPr>
    <w:rPr>
      <w:color w:val="auto"/>
    </w:rPr>
  </w:style>
  <w:style w:type="paragraph" w:styleId="Heading5">
    <w:name w:val="heading 5"/>
    <w:basedOn w:val="Normal"/>
    <w:next w:val="Normal"/>
    <w:qFormat/>
    <w:rsid w:val="00DF74BA"/>
    <w:pPr>
      <w:keepLines/>
      <w:spacing w:line="240" w:lineRule="atLeast"/>
      <w:ind w:left="1440"/>
      <w:outlineLvl w:val="4"/>
    </w:pPr>
    <w:rPr>
      <w:spacing w:val="-4"/>
      <w:kern w:val="28"/>
    </w:rPr>
  </w:style>
  <w:style w:type="paragraph" w:styleId="Heading9">
    <w:name w:val="heading 9"/>
    <w:basedOn w:val="Normal"/>
    <w:next w:val="Normal"/>
    <w:autoRedefine/>
    <w:qFormat/>
    <w:rsid w:val="002B1F8A"/>
    <w:pPr>
      <w:keepLines/>
      <w:spacing w:before="140" w:line="220" w:lineRule="atLeast"/>
      <w:outlineLvl w:val="8"/>
    </w:pPr>
    <w:rPr>
      <w:noProof/>
      <w:color w:val="FFFFFF"/>
      <w:spacing w:val="-4"/>
      <w:kern w:val="28"/>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00C0"/>
    <w:rPr>
      <w:rFonts w:ascii="Arial" w:hAnsi="Arial" w:cs="Arial"/>
      <w:b/>
      <w:color w:val="FFFFFF" w:themeColor="background1"/>
      <w:u w:color="FF0000"/>
      <w:lang w:eastAsia="en-US"/>
    </w:rPr>
  </w:style>
  <w:style w:type="character" w:customStyle="1" w:styleId="Heading3Char">
    <w:name w:val="Heading 3 Char"/>
    <w:link w:val="Heading3"/>
    <w:rsid w:val="001000C0"/>
    <w:rPr>
      <w:rFonts w:ascii="Arial" w:hAnsi="Arial" w:cs="Arial"/>
      <w:b/>
      <w:u w:color="FF0000"/>
      <w:lang w:eastAsia="en-US"/>
    </w:rPr>
  </w:style>
  <w:style w:type="character" w:customStyle="1" w:styleId="HiddenTextCharChar">
    <w:name w:val="Hidden Text Char Char"/>
    <w:rsid w:val="00DF74BA"/>
    <w:rPr>
      <w:rFonts w:ascii="Times New Roman" w:hAnsi="Times New Roman"/>
      <w:color w:val="FF0000"/>
      <w:spacing w:val="10"/>
      <w:sz w:val="17"/>
      <w:szCs w:val="17"/>
      <w:lang w:val="en-US" w:eastAsia="en-US" w:bidi="ar-SA"/>
    </w:rPr>
  </w:style>
  <w:style w:type="paragraph" w:styleId="Header">
    <w:name w:val="header"/>
    <w:basedOn w:val="Normal"/>
    <w:next w:val="Normal"/>
    <w:autoRedefine/>
    <w:rsid w:val="00FF774F"/>
    <w:pPr>
      <w:spacing w:before="160"/>
    </w:pPr>
    <w:rPr>
      <w:b/>
      <w:caps/>
      <w:noProof/>
      <w:color w:val="FFFFFF"/>
    </w:rPr>
  </w:style>
  <w:style w:type="paragraph" w:styleId="Footer">
    <w:name w:val="footer"/>
    <w:basedOn w:val="Normal"/>
    <w:autoRedefine/>
    <w:rsid w:val="00672F2C"/>
    <w:rPr>
      <w:color w:val="0000FF"/>
      <w:sz w:val="32"/>
      <w:szCs w:val="56"/>
    </w:rPr>
  </w:style>
  <w:style w:type="table" w:styleId="TableGrid">
    <w:name w:val="Table Grid"/>
    <w:basedOn w:val="TableNormal"/>
    <w:rsid w:val="00DF74BA"/>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F74BA"/>
    <w:rPr>
      <w:color w:val="0000FF"/>
      <w:u w:val="single"/>
    </w:rPr>
  </w:style>
  <w:style w:type="paragraph" w:styleId="NormalWeb">
    <w:name w:val="Normal (Web)"/>
    <w:basedOn w:val="Normal"/>
    <w:rsid w:val="00DF74BA"/>
    <w:pPr>
      <w:keepNext w:val="0"/>
      <w:spacing w:before="100" w:beforeAutospacing="1" w:after="100" w:afterAutospacing="1"/>
      <w:outlineLvl w:val="9"/>
    </w:pPr>
    <w:rPr>
      <w:rFonts w:ascii="Times New Roman" w:hAnsi="Times New Roman"/>
      <w:sz w:val="24"/>
      <w:szCs w:val="24"/>
      <w:lang w:eastAsia="en-AU"/>
    </w:rPr>
  </w:style>
  <w:style w:type="character" w:styleId="FollowedHyperlink">
    <w:name w:val="FollowedHyperlink"/>
    <w:rsid w:val="00DF74BA"/>
    <w:rPr>
      <w:color w:val="606420"/>
      <w:u w:val="single"/>
    </w:rPr>
  </w:style>
  <w:style w:type="paragraph" w:styleId="BalloonText">
    <w:name w:val="Balloon Text"/>
    <w:basedOn w:val="Normal"/>
    <w:semiHidden/>
    <w:rsid w:val="00DF74BA"/>
    <w:rPr>
      <w:rFonts w:ascii="Tahoma" w:hAnsi="Tahoma" w:cs="Tahoma"/>
    </w:rPr>
  </w:style>
  <w:style w:type="character" w:styleId="CommentReference">
    <w:name w:val="annotation reference"/>
    <w:rsid w:val="004B270A"/>
    <w:rPr>
      <w:sz w:val="16"/>
      <w:szCs w:val="16"/>
    </w:rPr>
  </w:style>
  <w:style w:type="paragraph" w:styleId="CommentText">
    <w:name w:val="annotation text"/>
    <w:basedOn w:val="Normal"/>
    <w:link w:val="CommentTextChar"/>
    <w:rsid w:val="004B270A"/>
  </w:style>
  <w:style w:type="character" w:customStyle="1" w:styleId="CommentTextChar">
    <w:name w:val="Comment Text Char"/>
    <w:link w:val="CommentText"/>
    <w:rsid w:val="004B270A"/>
    <w:rPr>
      <w:rFonts w:ascii="Arial" w:hAnsi="Arial" w:cs="Arial"/>
      <w:color w:val="000000"/>
      <w:lang w:eastAsia="en-US"/>
    </w:rPr>
  </w:style>
  <w:style w:type="paragraph" w:styleId="CommentSubject">
    <w:name w:val="annotation subject"/>
    <w:basedOn w:val="CommentText"/>
    <w:next w:val="CommentText"/>
    <w:link w:val="CommentSubjectChar"/>
    <w:rsid w:val="004B270A"/>
    <w:rPr>
      <w:b/>
      <w:bCs/>
    </w:rPr>
  </w:style>
  <w:style w:type="character" w:customStyle="1" w:styleId="CommentSubjectChar">
    <w:name w:val="Comment Subject Char"/>
    <w:link w:val="CommentSubject"/>
    <w:rsid w:val="004B270A"/>
    <w:rPr>
      <w:rFonts w:ascii="Arial" w:hAnsi="Arial" w:cs="Arial"/>
      <w:b/>
      <w:bCs/>
      <w:color w:val="000000"/>
      <w:lang w:eastAsia="en-US"/>
    </w:rPr>
  </w:style>
  <w:style w:type="character" w:customStyle="1" w:styleId="hiddentextcharchar0">
    <w:name w:val="hiddentextcharchar"/>
    <w:rsid w:val="00B74FCB"/>
    <w:rPr>
      <w:rFonts w:ascii="Times New Roman" w:hAnsi="Times New Roman" w:cs="Times New Roman" w:hint="default"/>
      <w:color w:val="FF0000"/>
      <w:spacing w:val="10"/>
    </w:rPr>
  </w:style>
  <w:style w:type="character" w:customStyle="1" w:styleId="subhead1">
    <w:name w:val="subhead1"/>
    <w:rsid w:val="004743FA"/>
    <w:rPr>
      <w:rFonts w:ascii="Verdana" w:hAnsi="Verdana" w:hint="default"/>
      <w:b/>
      <w:bCs/>
      <w:strike w:val="0"/>
      <w:dstrike w:val="0"/>
      <w:color w:val="333333"/>
      <w:sz w:val="18"/>
      <w:szCs w:val="18"/>
      <w:u w:val="none"/>
      <w:effect w:val="none"/>
    </w:rPr>
  </w:style>
  <w:style w:type="paragraph" w:customStyle="1" w:styleId="GAP5">
    <w:name w:val="GAP 5"/>
    <w:basedOn w:val="Normal"/>
    <w:rsid w:val="00FE26FE"/>
    <w:pPr>
      <w:numPr>
        <w:numId w:val="9"/>
      </w:numPr>
      <w:tabs>
        <w:tab w:val="clear" w:pos="8640"/>
      </w:tabs>
      <w:spacing w:before="0" w:after="0"/>
      <w:ind w:right="0"/>
    </w:pPr>
    <w:rPr>
      <w:rFonts w:ascii="Century Gothic" w:hAnsi="Century Gothic"/>
      <w:szCs w:val="24"/>
    </w:rPr>
  </w:style>
  <w:style w:type="paragraph" w:styleId="ListParagraph">
    <w:name w:val="List Paragraph"/>
    <w:basedOn w:val="Normal"/>
    <w:uiPriority w:val="34"/>
    <w:qFormat/>
    <w:rsid w:val="00C941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26DE6"/>
    <w:pPr>
      <w:keepNext/>
      <w:tabs>
        <w:tab w:val="decimal" w:pos="211"/>
        <w:tab w:val="decimal" w:pos="885"/>
        <w:tab w:val="right" w:pos="8640"/>
      </w:tabs>
      <w:spacing w:before="120" w:after="120"/>
      <w:ind w:right="170"/>
      <w:jc w:val="both"/>
      <w:outlineLvl w:val="2"/>
    </w:pPr>
    <w:rPr>
      <w:rFonts w:ascii="Arial" w:hAnsi="Arial" w:cs="Arial"/>
      <w:sz w:val="18"/>
      <w:szCs w:val="16"/>
      <w:u w:color="FF0000"/>
      <w:lang w:eastAsia="en-US"/>
    </w:rPr>
  </w:style>
  <w:style w:type="paragraph" w:styleId="Heading1">
    <w:name w:val="heading 1"/>
    <w:basedOn w:val="Normal"/>
    <w:next w:val="Normal"/>
    <w:autoRedefine/>
    <w:qFormat/>
    <w:rsid w:val="00F442FE"/>
    <w:pPr>
      <w:spacing w:after="240"/>
      <w:outlineLvl w:val="0"/>
    </w:pPr>
    <w:rPr>
      <w:rFonts w:ascii="Arial Bold" w:hAnsi="Arial Bold"/>
      <w:b/>
      <w:sz w:val="28"/>
      <w:szCs w:val="24"/>
      <w:u w:val="single"/>
    </w:rPr>
  </w:style>
  <w:style w:type="paragraph" w:styleId="Heading2">
    <w:name w:val="heading 2"/>
    <w:basedOn w:val="Normal"/>
    <w:next w:val="Normal"/>
    <w:link w:val="Heading2Char"/>
    <w:autoRedefine/>
    <w:qFormat/>
    <w:rsid w:val="001000C0"/>
    <w:pPr>
      <w:outlineLvl w:val="1"/>
    </w:pPr>
    <w:rPr>
      <w:b/>
      <w:color w:val="FFFFFF" w:themeColor="background1"/>
      <w:szCs w:val="20"/>
    </w:rPr>
  </w:style>
  <w:style w:type="paragraph" w:styleId="Heading3">
    <w:name w:val="heading 3"/>
    <w:basedOn w:val="Heading2"/>
    <w:next w:val="Normal"/>
    <w:link w:val="Heading3Char"/>
    <w:autoRedefine/>
    <w:qFormat/>
    <w:rsid w:val="001000C0"/>
    <w:pPr>
      <w:tabs>
        <w:tab w:val="left" w:pos="3544"/>
      </w:tabs>
      <w:outlineLvl w:val="2"/>
    </w:pPr>
    <w:rPr>
      <w:color w:val="auto"/>
    </w:rPr>
  </w:style>
  <w:style w:type="paragraph" w:styleId="Heading5">
    <w:name w:val="heading 5"/>
    <w:basedOn w:val="Normal"/>
    <w:next w:val="Normal"/>
    <w:qFormat/>
    <w:rsid w:val="00DF74BA"/>
    <w:pPr>
      <w:keepLines/>
      <w:spacing w:line="240" w:lineRule="atLeast"/>
      <w:ind w:left="1440"/>
      <w:outlineLvl w:val="4"/>
    </w:pPr>
    <w:rPr>
      <w:spacing w:val="-4"/>
      <w:kern w:val="28"/>
    </w:rPr>
  </w:style>
  <w:style w:type="paragraph" w:styleId="Heading9">
    <w:name w:val="heading 9"/>
    <w:basedOn w:val="Normal"/>
    <w:next w:val="Normal"/>
    <w:autoRedefine/>
    <w:qFormat/>
    <w:rsid w:val="002B1F8A"/>
    <w:pPr>
      <w:keepLines/>
      <w:spacing w:before="140" w:line="220" w:lineRule="atLeast"/>
      <w:outlineLvl w:val="8"/>
    </w:pPr>
    <w:rPr>
      <w:noProof/>
      <w:color w:val="FFFFFF"/>
      <w:spacing w:val="-4"/>
      <w:kern w:val="28"/>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00C0"/>
    <w:rPr>
      <w:rFonts w:ascii="Arial" w:hAnsi="Arial" w:cs="Arial"/>
      <w:b/>
      <w:color w:val="FFFFFF" w:themeColor="background1"/>
      <w:u w:color="FF0000"/>
      <w:lang w:eastAsia="en-US"/>
    </w:rPr>
  </w:style>
  <w:style w:type="character" w:customStyle="1" w:styleId="Heading3Char">
    <w:name w:val="Heading 3 Char"/>
    <w:link w:val="Heading3"/>
    <w:rsid w:val="001000C0"/>
    <w:rPr>
      <w:rFonts w:ascii="Arial" w:hAnsi="Arial" w:cs="Arial"/>
      <w:b/>
      <w:u w:color="FF0000"/>
      <w:lang w:eastAsia="en-US"/>
    </w:rPr>
  </w:style>
  <w:style w:type="character" w:customStyle="1" w:styleId="HiddenTextCharChar">
    <w:name w:val="Hidden Text Char Char"/>
    <w:rsid w:val="00DF74BA"/>
    <w:rPr>
      <w:rFonts w:ascii="Times New Roman" w:hAnsi="Times New Roman"/>
      <w:color w:val="FF0000"/>
      <w:spacing w:val="10"/>
      <w:sz w:val="17"/>
      <w:szCs w:val="17"/>
      <w:lang w:val="en-US" w:eastAsia="en-US" w:bidi="ar-SA"/>
    </w:rPr>
  </w:style>
  <w:style w:type="paragraph" w:styleId="Header">
    <w:name w:val="header"/>
    <w:basedOn w:val="Normal"/>
    <w:next w:val="Normal"/>
    <w:autoRedefine/>
    <w:rsid w:val="00FF774F"/>
    <w:pPr>
      <w:spacing w:before="160"/>
    </w:pPr>
    <w:rPr>
      <w:b/>
      <w:caps/>
      <w:noProof/>
      <w:color w:val="FFFFFF"/>
    </w:rPr>
  </w:style>
  <w:style w:type="paragraph" w:styleId="Footer">
    <w:name w:val="footer"/>
    <w:basedOn w:val="Normal"/>
    <w:autoRedefine/>
    <w:rsid w:val="00672F2C"/>
    <w:rPr>
      <w:color w:val="0000FF"/>
      <w:sz w:val="32"/>
      <w:szCs w:val="56"/>
    </w:rPr>
  </w:style>
  <w:style w:type="table" w:styleId="TableGrid">
    <w:name w:val="Table Grid"/>
    <w:basedOn w:val="TableNormal"/>
    <w:rsid w:val="00DF74BA"/>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F74BA"/>
    <w:rPr>
      <w:color w:val="0000FF"/>
      <w:u w:val="single"/>
    </w:rPr>
  </w:style>
  <w:style w:type="paragraph" w:styleId="NormalWeb">
    <w:name w:val="Normal (Web)"/>
    <w:basedOn w:val="Normal"/>
    <w:rsid w:val="00DF74BA"/>
    <w:pPr>
      <w:keepNext w:val="0"/>
      <w:spacing w:before="100" w:beforeAutospacing="1" w:after="100" w:afterAutospacing="1"/>
      <w:outlineLvl w:val="9"/>
    </w:pPr>
    <w:rPr>
      <w:rFonts w:ascii="Times New Roman" w:hAnsi="Times New Roman"/>
      <w:sz w:val="24"/>
      <w:szCs w:val="24"/>
      <w:lang w:eastAsia="en-AU"/>
    </w:rPr>
  </w:style>
  <w:style w:type="character" w:styleId="FollowedHyperlink">
    <w:name w:val="FollowedHyperlink"/>
    <w:rsid w:val="00DF74BA"/>
    <w:rPr>
      <w:color w:val="606420"/>
      <w:u w:val="single"/>
    </w:rPr>
  </w:style>
  <w:style w:type="paragraph" w:styleId="BalloonText">
    <w:name w:val="Balloon Text"/>
    <w:basedOn w:val="Normal"/>
    <w:semiHidden/>
    <w:rsid w:val="00DF74BA"/>
    <w:rPr>
      <w:rFonts w:ascii="Tahoma" w:hAnsi="Tahoma" w:cs="Tahoma"/>
    </w:rPr>
  </w:style>
  <w:style w:type="character" w:styleId="CommentReference">
    <w:name w:val="annotation reference"/>
    <w:rsid w:val="004B270A"/>
    <w:rPr>
      <w:sz w:val="16"/>
      <w:szCs w:val="16"/>
    </w:rPr>
  </w:style>
  <w:style w:type="paragraph" w:styleId="CommentText">
    <w:name w:val="annotation text"/>
    <w:basedOn w:val="Normal"/>
    <w:link w:val="CommentTextChar"/>
    <w:rsid w:val="004B270A"/>
  </w:style>
  <w:style w:type="character" w:customStyle="1" w:styleId="CommentTextChar">
    <w:name w:val="Comment Text Char"/>
    <w:link w:val="CommentText"/>
    <w:rsid w:val="004B270A"/>
    <w:rPr>
      <w:rFonts w:ascii="Arial" w:hAnsi="Arial" w:cs="Arial"/>
      <w:color w:val="000000"/>
      <w:lang w:eastAsia="en-US"/>
    </w:rPr>
  </w:style>
  <w:style w:type="paragraph" w:styleId="CommentSubject">
    <w:name w:val="annotation subject"/>
    <w:basedOn w:val="CommentText"/>
    <w:next w:val="CommentText"/>
    <w:link w:val="CommentSubjectChar"/>
    <w:rsid w:val="004B270A"/>
    <w:rPr>
      <w:b/>
      <w:bCs/>
    </w:rPr>
  </w:style>
  <w:style w:type="character" w:customStyle="1" w:styleId="CommentSubjectChar">
    <w:name w:val="Comment Subject Char"/>
    <w:link w:val="CommentSubject"/>
    <w:rsid w:val="004B270A"/>
    <w:rPr>
      <w:rFonts w:ascii="Arial" w:hAnsi="Arial" w:cs="Arial"/>
      <w:b/>
      <w:bCs/>
      <w:color w:val="000000"/>
      <w:lang w:eastAsia="en-US"/>
    </w:rPr>
  </w:style>
  <w:style w:type="character" w:customStyle="1" w:styleId="hiddentextcharchar0">
    <w:name w:val="hiddentextcharchar"/>
    <w:rsid w:val="00B74FCB"/>
    <w:rPr>
      <w:rFonts w:ascii="Times New Roman" w:hAnsi="Times New Roman" w:cs="Times New Roman" w:hint="default"/>
      <w:color w:val="FF0000"/>
      <w:spacing w:val="10"/>
    </w:rPr>
  </w:style>
  <w:style w:type="character" w:customStyle="1" w:styleId="subhead1">
    <w:name w:val="subhead1"/>
    <w:rsid w:val="004743FA"/>
    <w:rPr>
      <w:rFonts w:ascii="Verdana" w:hAnsi="Verdana" w:hint="default"/>
      <w:b/>
      <w:bCs/>
      <w:strike w:val="0"/>
      <w:dstrike w:val="0"/>
      <w:color w:val="333333"/>
      <w:sz w:val="18"/>
      <w:szCs w:val="18"/>
      <w:u w:val="none"/>
      <w:effect w:val="none"/>
    </w:rPr>
  </w:style>
  <w:style w:type="paragraph" w:customStyle="1" w:styleId="GAP5">
    <w:name w:val="GAP 5"/>
    <w:basedOn w:val="Normal"/>
    <w:rsid w:val="00FE26FE"/>
    <w:pPr>
      <w:numPr>
        <w:numId w:val="9"/>
      </w:numPr>
      <w:tabs>
        <w:tab w:val="clear" w:pos="8640"/>
      </w:tabs>
      <w:spacing w:before="0" w:after="0"/>
      <w:ind w:right="0"/>
    </w:pPr>
    <w:rPr>
      <w:rFonts w:ascii="Century Gothic" w:hAnsi="Century Gothic"/>
      <w:szCs w:val="24"/>
    </w:rPr>
  </w:style>
  <w:style w:type="paragraph" w:styleId="ListParagraph">
    <w:name w:val="List Paragraph"/>
    <w:basedOn w:val="Normal"/>
    <w:uiPriority w:val="34"/>
    <w:qFormat/>
    <w:rsid w:val="00C9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0715">
      <w:bodyDiv w:val="1"/>
      <w:marLeft w:val="0"/>
      <w:marRight w:val="0"/>
      <w:marTop w:val="0"/>
      <w:marBottom w:val="0"/>
      <w:divBdr>
        <w:top w:val="none" w:sz="0" w:space="0" w:color="auto"/>
        <w:left w:val="none" w:sz="0" w:space="0" w:color="auto"/>
        <w:bottom w:val="none" w:sz="0" w:space="0" w:color="auto"/>
        <w:right w:val="none" w:sz="0" w:space="0" w:color="auto"/>
      </w:divBdr>
    </w:div>
    <w:div w:id="520093951">
      <w:bodyDiv w:val="1"/>
      <w:marLeft w:val="0"/>
      <w:marRight w:val="0"/>
      <w:marTop w:val="0"/>
      <w:marBottom w:val="0"/>
      <w:divBdr>
        <w:top w:val="none" w:sz="0" w:space="0" w:color="auto"/>
        <w:left w:val="none" w:sz="0" w:space="0" w:color="auto"/>
        <w:bottom w:val="none" w:sz="0" w:space="0" w:color="auto"/>
        <w:right w:val="none" w:sz="0" w:space="0" w:color="auto"/>
      </w:divBdr>
      <w:divsChild>
        <w:div w:id="356322115">
          <w:marLeft w:val="0"/>
          <w:marRight w:val="0"/>
          <w:marTop w:val="0"/>
          <w:marBottom w:val="0"/>
          <w:divBdr>
            <w:top w:val="none" w:sz="0" w:space="0" w:color="auto"/>
            <w:left w:val="none" w:sz="0" w:space="0" w:color="auto"/>
            <w:bottom w:val="none" w:sz="0" w:space="0" w:color="auto"/>
            <w:right w:val="none" w:sz="0" w:space="0" w:color="auto"/>
          </w:divBdr>
          <w:divsChild>
            <w:div w:id="1575817308">
              <w:marLeft w:val="0"/>
              <w:marRight w:val="0"/>
              <w:marTop w:val="0"/>
              <w:marBottom w:val="0"/>
              <w:divBdr>
                <w:top w:val="none" w:sz="0" w:space="0" w:color="auto"/>
                <w:left w:val="none" w:sz="0" w:space="0" w:color="auto"/>
                <w:bottom w:val="none" w:sz="0" w:space="0" w:color="auto"/>
                <w:right w:val="none" w:sz="0" w:space="0" w:color="auto"/>
              </w:divBdr>
              <w:divsChild>
                <w:div w:id="1779527447">
                  <w:marLeft w:val="0"/>
                  <w:marRight w:val="0"/>
                  <w:marTop w:val="0"/>
                  <w:marBottom w:val="0"/>
                  <w:divBdr>
                    <w:top w:val="none" w:sz="0" w:space="0" w:color="auto"/>
                    <w:left w:val="none" w:sz="0" w:space="0" w:color="auto"/>
                    <w:bottom w:val="none" w:sz="0" w:space="0" w:color="auto"/>
                    <w:right w:val="none" w:sz="0" w:space="0" w:color="auto"/>
                  </w:divBdr>
                  <w:divsChild>
                    <w:div w:id="134877531">
                      <w:marLeft w:val="0"/>
                      <w:marRight w:val="0"/>
                      <w:marTop w:val="0"/>
                      <w:marBottom w:val="0"/>
                      <w:divBdr>
                        <w:top w:val="none" w:sz="0" w:space="0" w:color="auto"/>
                        <w:left w:val="none" w:sz="0" w:space="0" w:color="auto"/>
                        <w:bottom w:val="none" w:sz="0" w:space="0" w:color="auto"/>
                        <w:right w:val="none" w:sz="0" w:space="0" w:color="auto"/>
                      </w:divBdr>
                      <w:divsChild>
                        <w:div w:id="1706060571">
                          <w:marLeft w:val="0"/>
                          <w:marRight w:val="0"/>
                          <w:marTop w:val="0"/>
                          <w:marBottom w:val="0"/>
                          <w:divBdr>
                            <w:top w:val="none" w:sz="0" w:space="0" w:color="auto"/>
                            <w:left w:val="none" w:sz="0" w:space="0" w:color="auto"/>
                            <w:bottom w:val="none" w:sz="0" w:space="0" w:color="auto"/>
                            <w:right w:val="none" w:sz="0" w:space="0" w:color="auto"/>
                          </w:divBdr>
                          <w:divsChild>
                            <w:div w:id="1282178556">
                              <w:marLeft w:val="0"/>
                              <w:marRight w:val="0"/>
                              <w:marTop w:val="0"/>
                              <w:marBottom w:val="0"/>
                              <w:divBdr>
                                <w:top w:val="none" w:sz="0" w:space="0" w:color="auto"/>
                                <w:left w:val="none" w:sz="0" w:space="0" w:color="auto"/>
                                <w:bottom w:val="none" w:sz="0" w:space="0" w:color="auto"/>
                                <w:right w:val="none" w:sz="0" w:space="0" w:color="auto"/>
                              </w:divBdr>
                              <w:divsChild>
                                <w:div w:id="1242106609">
                                  <w:marLeft w:val="-480"/>
                                  <w:marRight w:val="0"/>
                                  <w:marTop w:val="0"/>
                                  <w:marBottom w:val="0"/>
                                  <w:divBdr>
                                    <w:top w:val="none" w:sz="0" w:space="0" w:color="auto"/>
                                    <w:left w:val="none" w:sz="0" w:space="0" w:color="auto"/>
                                    <w:bottom w:val="none" w:sz="0" w:space="0" w:color="auto"/>
                                    <w:right w:val="none" w:sz="0" w:space="0" w:color="auto"/>
                                  </w:divBdr>
                                  <w:divsChild>
                                    <w:div w:id="766464034">
                                      <w:marLeft w:val="0"/>
                                      <w:marRight w:val="0"/>
                                      <w:marTop w:val="0"/>
                                      <w:marBottom w:val="0"/>
                                      <w:divBdr>
                                        <w:top w:val="none" w:sz="0" w:space="0" w:color="auto"/>
                                        <w:left w:val="none" w:sz="0" w:space="0" w:color="auto"/>
                                        <w:bottom w:val="none" w:sz="0" w:space="0" w:color="auto"/>
                                        <w:right w:val="none" w:sz="0" w:space="0" w:color="auto"/>
                                      </w:divBdr>
                                      <w:divsChild>
                                        <w:div w:id="811676290">
                                          <w:marLeft w:val="0"/>
                                          <w:marRight w:val="0"/>
                                          <w:marTop w:val="0"/>
                                          <w:marBottom w:val="0"/>
                                          <w:divBdr>
                                            <w:top w:val="none" w:sz="0" w:space="0" w:color="auto"/>
                                            <w:left w:val="none" w:sz="0" w:space="0" w:color="auto"/>
                                            <w:bottom w:val="none" w:sz="0" w:space="0" w:color="auto"/>
                                            <w:right w:val="none" w:sz="0" w:space="0" w:color="auto"/>
                                          </w:divBdr>
                                          <w:divsChild>
                                            <w:div w:id="401872045">
                                              <w:marLeft w:val="0"/>
                                              <w:marRight w:val="0"/>
                                              <w:marTop w:val="0"/>
                                              <w:marBottom w:val="0"/>
                                              <w:divBdr>
                                                <w:top w:val="none" w:sz="0" w:space="0" w:color="auto"/>
                                                <w:left w:val="none" w:sz="0" w:space="0" w:color="auto"/>
                                                <w:bottom w:val="none" w:sz="0" w:space="0" w:color="auto"/>
                                                <w:right w:val="none" w:sz="0" w:space="0" w:color="auto"/>
                                              </w:divBdr>
                                              <w:divsChild>
                                                <w:div w:id="500855189">
                                                  <w:marLeft w:val="0"/>
                                                  <w:marRight w:val="0"/>
                                                  <w:marTop w:val="0"/>
                                                  <w:marBottom w:val="0"/>
                                                  <w:divBdr>
                                                    <w:top w:val="none" w:sz="0" w:space="0" w:color="auto"/>
                                                    <w:left w:val="none" w:sz="0" w:space="0" w:color="auto"/>
                                                    <w:bottom w:val="none" w:sz="0" w:space="0" w:color="auto"/>
                                                    <w:right w:val="none" w:sz="0" w:space="0" w:color="auto"/>
                                                  </w:divBdr>
                                                  <w:divsChild>
                                                    <w:div w:id="1487211018">
                                                      <w:marLeft w:val="0"/>
                                                      <w:marRight w:val="0"/>
                                                      <w:marTop w:val="0"/>
                                                      <w:marBottom w:val="0"/>
                                                      <w:divBdr>
                                                        <w:top w:val="none" w:sz="0" w:space="0" w:color="auto"/>
                                                        <w:left w:val="none" w:sz="0" w:space="0" w:color="auto"/>
                                                        <w:bottom w:val="none" w:sz="0" w:space="0" w:color="auto"/>
                                                        <w:right w:val="none" w:sz="0" w:space="0" w:color="auto"/>
                                                      </w:divBdr>
                                                      <w:divsChild>
                                                        <w:div w:id="360517215">
                                                          <w:marLeft w:val="0"/>
                                                          <w:marRight w:val="0"/>
                                                          <w:marTop w:val="0"/>
                                                          <w:marBottom w:val="0"/>
                                                          <w:divBdr>
                                                            <w:top w:val="none" w:sz="0" w:space="0" w:color="auto"/>
                                                            <w:left w:val="none" w:sz="0" w:space="0" w:color="auto"/>
                                                            <w:bottom w:val="none" w:sz="0" w:space="0" w:color="auto"/>
                                                            <w:right w:val="none" w:sz="0" w:space="0" w:color="auto"/>
                                                          </w:divBdr>
                                                          <w:divsChild>
                                                            <w:div w:id="1597010993">
                                                              <w:marLeft w:val="0"/>
                                                              <w:marRight w:val="0"/>
                                                              <w:marTop w:val="0"/>
                                                              <w:marBottom w:val="0"/>
                                                              <w:divBdr>
                                                                <w:top w:val="none" w:sz="0" w:space="0" w:color="auto"/>
                                                                <w:left w:val="none" w:sz="0" w:space="0" w:color="auto"/>
                                                                <w:bottom w:val="none" w:sz="0" w:space="0" w:color="auto"/>
                                                                <w:right w:val="none" w:sz="0" w:space="0" w:color="auto"/>
                                                              </w:divBdr>
                                                              <w:divsChild>
                                                                <w:div w:id="201792012">
                                                                  <w:marLeft w:val="0"/>
                                                                  <w:marRight w:val="0"/>
                                                                  <w:marTop w:val="0"/>
                                                                  <w:marBottom w:val="0"/>
                                                                  <w:divBdr>
                                                                    <w:top w:val="none" w:sz="0" w:space="0" w:color="auto"/>
                                                                    <w:left w:val="none" w:sz="0" w:space="0" w:color="auto"/>
                                                                    <w:bottom w:val="none" w:sz="0" w:space="0" w:color="auto"/>
                                                                    <w:right w:val="none" w:sz="0" w:space="0" w:color="auto"/>
                                                                  </w:divBdr>
                                                                  <w:divsChild>
                                                                    <w:div w:id="2104106773">
                                                                      <w:marLeft w:val="0"/>
                                                                      <w:marRight w:val="0"/>
                                                                      <w:marTop w:val="0"/>
                                                                      <w:marBottom w:val="0"/>
                                                                      <w:divBdr>
                                                                        <w:top w:val="none" w:sz="0" w:space="0" w:color="auto"/>
                                                                        <w:left w:val="none" w:sz="0" w:space="0" w:color="auto"/>
                                                                        <w:bottom w:val="none" w:sz="0" w:space="0" w:color="auto"/>
                                                                        <w:right w:val="none" w:sz="0" w:space="0" w:color="auto"/>
                                                                      </w:divBdr>
                                                                      <w:divsChild>
                                                                        <w:div w:id="394276975">
                                                                          <w:marLeft w:val="0"/>
                                                                          <w:marRight w:val="0"/>
                                                                          <w:marTop w:val="0"/>
                                                                          <w:marBottom w:val="0"/>
                                                                          <w:divBdr>
                                                                            <w:top w:val="none" w:sz="0" w:space="0" w:color="auto"/>
                                                                            <w:left w:val="none" w:sz="0" w:space="0" w:color="auto"/>
                                                                            <w:bottom w:val="none" w:sz="0" w:space="0" w:color="auto"/>
                                                                            <w:right w:val="none" w:sz="0" w:space="0" w:color="auto"/>
                                                                          </w:divBdr>
                                                                          <w:divsChild>
                                                                            <w:div w:id="973752242">
                                                                              <w:marLeft w:val="0"/>
                                                                              <w:marRight w:val="0"/>
                                                                              <w:marTop w:val="0"/>
                                                                              <w:marBottom w:val="0"/>
                                                                              <w:divBdr>
                                                                                <w:top w:val="none" w:sz="0" w:space="0" w:color="auto"/>
                                                                                <w:left w:val="none" w:sz="0" w:space="0" w:color="auto"/>
                                                                                <w:bottom w:val="none" w:sz="0" w:space="0" w:color="auto"/>
                                                                                <w:right w:val="none" w:sz="0" w:space="0" w:color="auto"/>
                                                                              </w:divBdr>
                                                                              <w:divsChild>
                                                                                <w:div w:id="1516765519">
                                                                                  <w:marLeft w:val="0"/>
                                                                                  <w:marRight w:val="0"/>
                                                                                  <w:marTop w:val="0"/>
                                                                                  <w:marBottom w:val="0"/>
                                                                                  <w:divBdr>
                                                                                    <w:top w:val="none" w:sz="0" w:space="0" w:color="auto"/>
                                                                                    <w:left w:val="none" w:sz="0" w:space="0" w:color="auto"/>
                                                                                    <w:bottom w:val="none" w:sz="0" w:space="0" w:color="auto"/>
                                                                                    <w:right w:val="none" w:sz="0" w:space="0" w:color="auto"/>
                                                                                  </w:divBdr>
                                                                                  <w:divsChild>
                                                                                    <w:div w:id="839465473">
                                                                                      <w:marLeft w:val="0"/>
                                                                                      <w:marRight w:val="0"/>
                                                                                      <w:marTop w:val="0"/>
                                                                                      <w:marBottom w:val="0"/>
                                                                                      <w:divBdr>
                                                                                        <w:top w:val="none" w:sz="0" w:space="0" w:color="auto"/>
                                                                                        <w:left w:val="none" w:sz="0" w:space="0" w:color="auto"/>
                                                                                        <w:bottom w:val="none" w:sz="0" w:space="0" w:color="auto"/>
                                                                                        <w:right w:val="none" w:sz="0" w:space="0" w:color="auto"/>
                                                                                      </w:divBdr>
                                                                                      <w:divsChild>
                                                                                        <w:div w:id="1077482669">
                                                                                          <w:marLeft w:val="0"/>
                                                                                          <w:marRight w:val="0"/>
                                                                                          <w:marTop w:val="0"/>
                                                                                          <w:marBottom w:val="0"/>
                                                                                          <w:divBdr>
                                                                                            <w:top w:val="none" w:sz="0" w:space="0" w:color="auto"/>
                                                                                            <w:left w:val="none" w:sz="0" w:space="0" w:color="auto"/>
                                                                                            <w:bottom w:val="none" w:sz="0" w:space="0" w:color="auto"/>
                                                                                            <w:right w:val="none" w:sz="0" w:space="0" w:color="auto"/>
                                                                                          </w:divBdr>
                                                                                          <w:divsChild>
                                                                                            <w:div w:id="1991517909">
                                                                                              <w:marLeft w:val="0"/>
                                                                                              <w:marRight w:val="0"/>
                                                                                              <w:marTop w:val="0"/>
                                                                                              <w:marBottom w:val="0"/>
                                                                                              <w:divBdr>
                                                                                                <w:top w:val="none" w:sz="0" w:space="0" w:color="auto"/>
                                                                                                <w:left w:val="none" w:sz="0" w:space="0" w:color="auto"/>
                                                                                                <w:bottom w:val="none" w:sz="0" w:space="0" w:color="auto"/>
                                                                                                <w:right w:val="none" w:sz="0" w:space="0" w:color="auto"/>
                                                                                              </w:divBdr>
                                                                                              <w:divsChild>
                                                                                                <w:div w:id="137382296">
                                                                                                  <w:marLeft w:val="0"/>
                                                                                                  <w:marRight w:val="0"/>
                                                                                                  <w:marTop w:val="0"/>
                                                                                                  <w:marBottom w:val="0"/>
                                                                                                  <w:divBdr>
                                                                                                    <w:top w:val="none" w:sz="0" w:space="0" w:color="auto"/>
                                                                                                    <w:left w:val="none" w:sz="0" w:space="0" w:color="auto"/>
                                                                                                    <w:bottom w:val="none" w:sz="0" w:space="0" w:color="auto"/>
                                                                                                    <w:right w:val="none" w:sz="0" w:space="0" w:color="auto"/>
                                                                                                  </w:divBdr>
                                                                                                  <w:divsChild>
                                                                                                    <w:div w:id="1446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57640">
                                                                          <w:marLeft w:val="0"/>
                                                                          <w:marRight w:val="0"/>
                                                                          <w:marTop w:val="0"/>
                                                                          <w:marBottom w:val="0"/>
                                                                          <w:divBdr>
                                                                            <w:top w:val="none" w:sz="0" w:space="0" w:color="auto"/>
                                                                            <w:left w:val="none" w:sz="0" w:space="0" w:color="auto"/>
                                                                            <w:bottom w:val="none" w:sz="0" w:space="0" w:color="auto"/>
                                                                            <w:right w:val="none" w:sz="0" w:space="0" w:color="auto"/>
                                                                          </w:divBdr>
                                                                        </w:div>
                                                                        <w:div w:id="1280989807">
                                                                          <w:marLeft w:val="0"/>
                                                                          <w:marRight w:val="0"/>
                                                                          <w:marTop w:val="0"/>
                                                                          <w:marBottom w:val="0"/>
                                                                          <w:divBdr>
                                                                            <w:top w:val="none" w:sz="0" w:space="0" w:color="auto"/>
                                                                            <w:left w:val="none" w:sz="0" w:space="0" w:color="auto"/>
                                                                            <w:bottom w:val="none" w:sz="0" w:space="0" w:color="auto"/>
                                                                            <w:right w:val="none" w:sz="0" w:space="0" w:color="auto"/>
                                                                          </w:divBdr>
                                                                          <w:divsChild>
                                                                            <w:div w:id="1931311905">
                                                                              <w:marLeft w:val="0"/>
                                                                              <w:marRight w:val="0"/>
                                                                              <w:marTop w:val="0"/>
                                                                              <w:marBottom w:val="0"/>
                                                                              <w:divBdr>
                                                                                <w:top w:val="none" w:sz="0" w:space="0" w:color="auto"/>
                                                                                <w:left w:val="none" w:sz="0" w:space="0" w:color="auto"/>
                                                                                <w:bottom w:val="none" w:sz="0" w:space="0" w:color="auto"/>
                                                                                <w:right w:val="none" w:sz="0" w:space="0" w:color="auto"/>
                                                                              </w:divBdr>
                                                                              <w:divsChild>
                                                                                <w:div w:id="1681658834">
                                                                                  <w:marLeft w:val="0"/>
                                                                                  <w:marRight w:val="0"/>
                                                                                  <w:marTop w:val="0"/>
                                                                                  <w:marBottom w:val="0"/>
                                                                                  <w:divBdr>
                                                                                    <w:top w:val="none" w:sz="0" w:space="0" w:color="auto"/>
                                                                                    <w:left w:val="none" w:sz="0" w:space="0" w:color="auto"/>
                                                                                    <w:bottom w:val="none" w:sz="0" w:space="0" w:color="auto"/>
                                                                                    <w:right w:val="none" w:sz="0" w:space="0" w:color="auto"/>
                                                                                  </w:divBdr>
                                                                                  <w:divsChild>
                                                                                    <w:div w:id="513692954">
                                                                                      <w:marLeft w:val="0"/>
                                                                                      <w:marRight w:val="0"/>
                                                                                      <w:marTop w:val="0"/>
                                                                                      <w:marBottom w:val="0"/>
                                                                                      <w:divBdr>
                                                                                        <w:top w:val="none" w:sz="0" w:space="0" w:color="auto"/>
                                                                                        <w:left w:val="none" w:sz="0" w:space="0" w:color="auto"/>
                                                                                        <w:bottom w:val="none" w:sz="0" w:space="0" w:color="auto"/>
                                                                                        <w:right w:val="none" w:sz="0" w:space="0" w:color="auto"/>
                                                                                      </w:divBdr>
                                                                                      <w:divsChild>
                                                                                        <w:div w:id="1262252938">
                                                                                          <w:marLeft w:val="0"/>
                                                                                          <w:marRight w:val="0"/>
                                                                                          <w:marTop w:val="0"/>
                                                                                          <w:marBottom w:val="0"/>
                                                                                          <w:divBdr>
                                                                                            <w:top w:val="none" w:sz="0" w:space="0" w:color="auto"/>
                                                                                            <w:left w:val="none" w:sz="0" w:space="0" w:color="auto"/>
                                                                                            <w:bottom w:val="none" w:sz="0" w:space="0" w:color="auto"/>
                                                                                            <w:right w:val="none" w:sz="0" w:space="0" w:color="auto"/>
                                                                                          </w:divBdr>
                                                                                          <w:divsChild>
                                                                                            <w:div w:id="1348099474">
                                                                                              <w:marLeft w:val="0"/>
                                                                                              <w:marRight w:val="0"/>
                                                                                              <w:marTop w:val="0"/>
                                                                                              <w:marBottom w:val="0"/>
                                                                                              <w:divBdr>
                                                                                                <w:top w:val="none" w:sz="0" w:space="0" w:color="auto"/>
                                                                                                <w:left w:val="none" w:sz="0" w:space="0" w:color="auto"/>
                                                                                                <w:bottom w:val="none" w:sz="0" w:space="0" w:color="auto"/>
                                                                                                <w:right w:val="none" w:sz="0" w:space="0" w:color="auto"/>
                                                                                              </w:divBdr>
                                                                                              <w:divsChild>
                                                                                                <w:div w:id="2135639390">
                                                                                                  <w:marLeft w:val="0"/>
                                                                                                  <w:marRight w:val="0"/>
                                                                                                  <w:marTop w:val="0"/>
                                                                                                  <w:marBottom w:val="0"/>
                                                                                                  <w:divBdr>
                                                                                                    <w:top w:val="none" w:sz="0" w:space="0" w:color="auto"/>
                                                                                                    <w:left w:val="none" w:sz="0" w:space="0" w:color="auto"/>
                                                                                                    <w:bottom w:val="none" w:sz="0" w:space="0" w:color="auto"/>
                                                                                                    <w:right w:val="none" w:sz="0" w:space="0" w:color="auto"/>
                                                                                                  </w:divBdr>
                                                                                                  <w:divsChild>
                                                                                                    <w:div w:id="6705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528436">
      <w:bodyDiv w:val="1"/>
      <w:marLeft w:val="0"/>
      <w:marRight w:val="0"/>
      <w:marTop w:val="0"/>
      <w:marBottom w:val="0"/>
      <w:divBdr>
        <w:top w:val="none" w:sz="0" w:space="0" w:color="auto"/>
        <w:left w:val="none" w:sz="0" w:space="0" w:color="auto"/>
        <w:bottom w:val="none" w:sz="0" w:space="0" w:color="auto"/>
        <w:right w:val="none" w:sz="0" w:space="0" w:color="auto"/>
      </w:divBdr>
    </w:div>
    <w:div w:id="836917334">
      <w:bodyDiv w:val="1"/>
      <w:marLeft w:val="0"/>
      <w:marRight w:val="0"/>
      <w:marTop w:val="0"/>
      <w:marBottom w:val="0"/>
      <w:divBdr>
        <w:top w:val="none" w:sz="0" w:space="0" w:color="auto"/>
        <w:left w:val="none" w:sz="0" w:space="0" w:color="auto"/>
        <w:bottom w:val="none" w:sz="0" w:space="0" w:color="auto"/>
        <w:right w:val="none" w:sz="0" w:space="0" w:color="auto"/>
      </w:divBdr>
      <w:divsChild>
        <w:div w:id="1096822652">
          <w:marLeft w:val="0"/>
          <w:marRight w:val="0"/>
          <w:marTop w:val="0"/>
          <w:marBottom w:val="0"/>
          <w:divBdr>
            <w:top w:val="none" w:sz="0" w:space="0" w:color="auto"/>
            <w:left w:val="none" w:sz="0" w:space="0" w:color="auto"/>
            <w:bottom w:val="none" w:sz="0" w:space="0" w:color="auto"/>
            <w:right w:val="none" w:sz="0" w:space="0" w:color="auto"/>
          </w:divBdr>
          <w:divsChild>
            <w:div w:id="431704768">
              <w:marLeft w:val="0"/>
              <w:marRight w:val="0"/>
              <w:marTop w:val="0"/>
              <w:marBottom w:val="0"/>
              <w:divBdr>
                <w:top w:val="none" w:sz="0" w:space="0" w:color="auto"/>
                <w:left w:val="none" w:sz="0" w:space="0" w:color="auto"/>
                <w:bottom w:val="none" w:sz="0" w:space="0" w:color="auto"/>
                <w:right w:val="none" w:sz="0" w:space="0" w:color="auto"/>
              </w:divBdr>
              <w:divsChild>
                <w:div w:id="90665983">
                  <w:marLeft w:val="0"/>
                  <w:marRight w:val="0"/>
                  <w:marTop w:val="0"/>
                  <w:marBottom w:val="0"/>
                  <w:divBdr>
                    <w:top w:val="none" w:sz="0" w:space="0" w:color="auto"/>
                    <w:left w:val="none" w:sz="0" w:space="0" w:color="auto"/>
                    <w:bottom w:val="none" w:sz="0" w:space="0" w:color="auto"/>
                    <w:right w:val="none" w:sz="0" w:space="0" w:color="auto"/>
                  </w:divBdr>
                  <w:divsChild>
                    <w:div w:id="1440444771">
                      <w:marLeft w:val="0"/>
                      <w:marRight w:val="0"/>
                      <w:marTop w:val="0"/>
                      <w:marBottom w:val="0"/>
                      <w:divBdr>
                        <w:top w:val="none" w:sz="0" w:space="0" w:color="auto"/>
                        <w:left w:val="none" w:sz="0" w:space="0" w:color="auto"/>
                        <w:bottom w:val="none" w:sz="0" w:space="0" w:color="auto"/>
                        <w:right w:val="none" w:sz="0" w:space="0" w:color="auto"/>
                      </w:divBdr>
                      <w:divsChild>
                        <w:div w:id="1721779327">
                          <w:marLeft w:val="0"/>
                          <w:marRight w:val="0"/>
                          <w:marTop w:val="0"/>
                          <w:marBottom w:val="0"/>
                          <w:divBdr>
                            <w:top w:val="none" w:sz="0" w:space="0" w:color="auto"/>
                            <w:left w:val="none" w:sz="0" w:space="0" w:color="auto"/>
                            <w:bottom w:val="none" w:sz="0" w:space="0" w:color="auto"/>
                            <w:right w:val="none" w:sz="0" w:space="0" w:color="auto"/>
                          </w:divBdr>
                          <w:divsChild>
                            <w:div w:id="1348018624">
                              <w:marLeft w:val="0"/>
                              <w:marRight w:val="0"/>
                              <w:marTop w:val="0"/>
                              <w:marBottom w:val="0"/>
                              <w:divBdr>
                                <w:top w:val="none" w:sz="0" w:space="0" w:color="auto"/>
                                <w:left w:val="none" w:sz="0" w:space="0" w:color="auto"/>
                                <w:bottom w:val="none" w:sz="0" w:space="0" w:color="auto"/>
                                <w:right w:val="none" w:sz="0" w:space="0" w:color="auto"/>
                              </w:divBdr>
                              <w:divsChild>
                                <w:div w:id="1370181734">
                                  <w:marLeft w:val="0"/>
                                  <w:marRight w:val="0"/>
                                  <w:marTop w:val="0"/>
                                  <w:marBottom w:val="0"/>
                                  <w:divBdr>
                                    <w:top w:val="none" w:sz="0" w:space="0" w:color="auto"/>
                                    <w:left w:val="none" w:sz="0" w:space="0" w:color="auto"/>
                                    <w:bottom w:val="none" w:sz="0" w:space="0" w:color="auto"/>
                                    <w:right w:val="none" w:sz="0" w:space="0" w:color="auto"/>
                                  </w:divBdr>
                                  <w:divsChild>
                                    <w:div w:id="928654634">
                                      <w:marLeft w:val="0"/>
                                      <w:marRight w:val="0"/>
                                      <w:marTop w:val="0"/>
                                      <w:marBottom w:val="0"/>
                                      <w:divBdr>
                                        <w:top w:val="none" w:sz="0" w:space="0" w:color="auto"/>
                                        <w:left w:val="none" w:sz="0" w:space="0" w:color="auto"/>
                                        <w:bottom w:val="none" w:sz="0" w:space="0" w:color="auto"/>
                                        <w:right w:val="none" w:sz="0" w:space="0" w:color="auto"/>
                                      </w:divBdr>
                                      <w:divsChild>
                                        <w:div w:id="403525792">
                                          <w:marLeft w:val="0"/>
                                          <w:marRight w:val="0"/>
                                          <w:marTop w:val="0"/>
                                          <w:marBottom w:val="0"/>
                                          <w:divBdr>
                                            <w:top w:val="none" w:sz="0" w:space="0" w:color="auto"/>
                                            <w:left w:val="none" w:sz="0" w:space="0" w:color="auto"/>
                                            <w:bottom w:val="none" w:sz="0" w:space="0" w:color="auto"/>
                                            <w:right w:val="none" w:sz="0" w:space="0" w:color="auto"/>
                                          </w:divBdr>
                                          <w:divsChild>
                                            <w:div w:id="341586721">
                                              <w:marLeft w:val="0"/>
                                              <w:marRight w:val="0"/>
                                              <w:marTop w:val="0"/>
                                              <w:marBottom w:val="0"/>
                                              <w:divBdr>
                                                <w:top w:val="none" w:sz="0" w:space="0" w:color="auto"/>
                                                <w:left w:val="none" w:sz="0" w:space="0" w:color="auto"/>
                                                <w:bottom w:val="none" w:sz="0" w:space="0" w:color="auto"/>
                                                <w:right w:val="none" w:sz="0" w:space="0" w:color="auto"/>
                                              </w:divBdr>
                                              <w:divsChild>
                                                <w:div w:id="1305113779">
                                                  <w:marLeft w:val="0"/>
                                                  <w:marRight w:val="0"/>
                                                  <w:marTop w:val="0"/>
                                                  <w:marBottom w:val="0"/>
                                                  <w:divBdr>
                                                    <w:top w:val="single" w:sz="6" w:space="3" w:color="69B1CE"/>
                                                    <w:left w:val="single" w:sz="6" w:space="3" w:color="69B1CE"/>
                                                    <w:bottom w:val="single" w:sz="6" w:space="3" w:color="69B1CE"/>
                                                    <w:right w:val="single" w:sz="6" w:space="3" w:color="69B1CE"/>
                                                  </w:divBdr>
                                                  <w:divsChild>
                                                    <w:div w:id="244917614">
                                                      <w:marLeft w:val="0"/>
                                                      <w:marRight w:val="0"/>
                                                      <w:marTop w:val="0"/>
                                                      <w:marBottom w:val="0"/>
                                                      <w:divBdr>
                                                        <w:top w:val="none" w:sz="0" w:space="0" w:color="auto"/>
                                                        <w:left w:val="none" w:sz="0" w:space="0" w:color="auto"/>
                                                        <w:bottom w:val="none" w:sz="0" w:space="0" w:color="auto"/>
                                                        <w:right w:val="none" w:sz="0" w:space="0" w:color="auto"/>
                                                      </w:divBdr>
                                                    </w:div>
                                                    <w:div w:id="1400177486">
                                                      <w:marLeft w:val="0"/>
                                                      <w:marRight w:val="0"/>
                                                      <w:marTop w:val="0"/>
                                                      <w:marBottom w:val="0"/>
                                                      <w:divBdr>
                                                        <w:top w:val="none" w:sz="0" w:space="0" w:color="auto"/>
                                                        <w:left w:val="none" w:sz="0" w:space="0" w:color="auto"/>
                                                        <w:bottom w:val="none" w:sz="0" w:space="0" w:color="auto"/>
                                                        <w:right w:val="none" w:sz="0" w:space="0" w:color="auto"/>
                                                      </w:divBdr>
                                                      <w:divsChild>
                                                        <w:div w:id="13105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044930">
      <w:bodyDiv w:val="1"/>
      <w:marLeft w:val="0"/>
      <w:marRight w:val="0"/>
      <w:marTop w:val="0"/>
      <w:marBottom w:val="0"/>
      <w:divBdr>
        <w:top w:val="none" w:sz="0" w:space="0" w:color="auto"/>
        <w:left w:val="none" w:sz="0" w:space="0" w:color="auto"/>
        <w:bottom w:val="none" w:sz="0" w:space="0" w:color="auto"/>
        <w:right w:val="none" w:sz="0" w:space="0" w:color="auto"/>
      </w:divBdr>
    </w:div>
    <w:div w:id="1542203410">
      <w:bodyDiv w:val="1"/>
      <w:marLeft w:val="0"/>
      <w:marRight w:val="0"/>
      <w:marTop w:val="0"/>
      <w:marBottom w:val="0"/>
      <w:divBdr>
        <w:top w:val="none" w:sz="0" w:space="0" w:color="auto"/>
        <w:left w:val="none" w:sz="0" w:space="0" w:color="auto"/>
        <w:bottom w:val="none" w:sz="0" w:space="0" w:color="auto"/>
        <w:right w:val="none" w:sz="0" w:space="0" w:color="auto"/>
      </w:divBdr>
    </w:div>
    <w:div w:id="1556813602">
      <w:bodyDiv w:val="1"/>
      <w:marLeft w:val="0"/>
      <w:marRight w:val="0"/>
      <w:marTop w:val="0"/>
      <w:marBottom w:val="0"/>
      <w:divBdr>
        <w:top w:val="none" w:sz="0" w:space="0" w:color="auto"/>
        <w:left w:val="none" w:sz="0" w:space="0" w:color="auto"/>
        <w:bottom w:val="none" w:sz="0" w:space="0" w:color="auto"/>
        <w:right w:val="none" w:sz="0" w:space="0" w:color="auto"/>
      </w:divBdr>
      <w:divsChild>
        <w:div w:id="427313486">
          <w:marLeft w:val="0"/>
          <w:marRight w:val="0"/>
          <w:marTop w:val="0"/>
          <w:marBottom w:val="0"/>
          <w:divBdr>
            <w:top w:val="none" w:sz="0" w:space="0" w:color="auto"/>
            <w:left w:val="none" w:sz="0" w:space="0" w:color="auto"/>
            <w:bottom w:val="none" w:sz="0" w:space="0" w:color="auto"/>
            <w:right w:val="none" w:sz="0" w:space="0" w:color="auto"/>
          </w:divBdr>
          <w:divsChild>
            <w:div w:id="103766957">
              <w:marLeft w:val="0"/>
              <w:marRight w:val="0"/>
              <w:marTop w:val="0"/>
              <w:marBottom w:val="0"/>
              <w:divBdr>
                <w:top w:val="none" w:sz="0" w:space="0" w:color="auto"/>
                <w:left w:val="none" w:sz="0" w:space="0" w:color="auto"/>
                <w:bottom w:val="none" w:sz="0" w:space="0" w:color="auto"/>
                <w:right w:val="none" w:sz="0" w:space="0" w:color="auto"/>
              </w:divBdr>
              <w:divsChild>
                <w:div w:id="1963876425">
                  <w:marLeft w:val="0"/>
                  <w:marRight w:val="0"/>
                  <w:marTop w:val="0"/>
                  <w:marBottom w:val="0"/>
                  <w:divBdr>
                    <w:top w:val="none" w:sz="0" w:space="0" w:color="auto"/>
                    <w:left w:val="none" w:sz="0" w:space="0" w:color="auto"/>
                    <w:bottom w:val="none" w:sz="0" w:space="0" w:color="auto"/>
                    <w:right w:val="none" w:sz="0" w:space="0" w:color="auto"/>
                  </w:divBdr>
                  <w:divsChild>
                    <w:div w:id="2040735760">
                      <w:marLeft w:val="0"/>
                      <w:marRight w:val="0"/>
                      <w:marTop w:val="0"/>
                      <w:marBottom w:val="0"/>
                      <w:divBdr>
                        <w:top w:val="none" w:sz="0" w:space="0" w:color="auto"/>
                        <w:left w:val="none" w:sz="0" w:space="0" w:color="auto"/>
                        <w:bottom w:val="none" w:sz="0" w:space="0" w:color="auto"/>
                        <w:right w:val="none" w:sz="0" w:space="0" w:color="auto"/>
                      </w:divBdr>
                      <w:divsChild>
                        <w:div w:id="1163352277">
                          <w:marLeft w:val="0"/>
                          <w:marRight w:val="0"/>
                          <w:marTop w:val="0"/>
                          <w:marBottom w:val="0"/>
                          <w:divBdr>
                            <w:top w:val="none" w:sz="0" w:space="0" w:color="auto"/>
                            <w:left w:val="none" w:sz="0" w:space="0" w:color="auto"/>
                            <w:bottom w:val="none" w:sz="0" w:space="0" w:color="auto"/>
                            <w:right w:val="none" w:sz="0" w:space="0" w:color="auto"/>
                          </w:divBdr>
                          <w:divsChild>
                            <w:div w:id="674192359">
                              <w:marLeft w:val="0"/>
                              <w:marRight w:val="0"/>
                              <w:marTop w:val="0"/>
                              <w:marBottom w:val="0"/>
                              <w:divBdr>
                                <w:top w:val="none" w:sz="0" w:space="0" w:color="auto"/>
                                <w:left w:val="none" w:sz="0" w:space="0" w:color="auto"/>
                                <w:bottom w:val="none" w:sz="0" w:space="0" w:color="auto"/>
                                <w:right w:val="none" w:sz="0" w:space="0" w:color="auto"/>
                              </w:divBdr>
                              <w:divsChild>
                                <w:div w:id="2032415008">
                                  <w:marLeft w:val="-480"/>
                                  <w:marRight w:val="0"/>
                                  <w:marTop w:val="0"/>
                                  <w:marBottom w:val="0"/>
                                  <w:divBdr>
                                    <w:top w:val="none" w:sz="0" w:space="0" w:color="auto"/>
                                    <w:left w:val="none" w:sz="0" w:space="0" w:color="auto"/>
                                    <w:bottom w:val="none" w:sz="0" w:space="0" w:color="auto"/>
                                    <w:right w:val="none" w:sz="0" w:space="0" w:color="auto"/>
                                  </w:divBdr>
                                  <w:divsChild>
                                    <w:div w:id="2088647480">
                                      <w:marLeft w:val="0"/>
                                      <w:marRight w:val="0"/>
                                      <w:marTop w:val="0"/>
                                      <w:marBottom w:val="0"/>
                                      <w:divBdr>
                                        <w:top w:val="none" w:sz="0" w:space="0" w:color="auto"/>
                                        <w:left w:val="none" w:sz="0" w:space="0" w:color="auto"/>
                                        <w:bottom w:val="none" w:sz="0" w:space="0" w:color="auto"/>
                                        <w:right w:val="none" w:sz="0" w:space="0" w:color="auto"/>
                                      </w:divBdr>
                                      <w:divsChild>
                                        <w:div w:id="109979404">
                                          <w:marLeft w:val="0"/>
                                          <w:marRight w:val="0"/>
                                          <w:marTop w:val="0"/>
                                          <w:marBottom w:val="0"/>
                                          <w:divBdr>
                                            <w:top w:val="none" w:sz="0" w:space="0" w:color="auto"/>
                                            <w:left w:val="none" w:sz="0" w:space="0" w:color="auto"/>
                                            <w:bottom w:val="none" w:sz="0" w:space="0" w:color="auto"/>
                                            <w:right w:val="none" w:sz="0" w:space="0" w:color="auto"/>
                                          </w:divBdr>
                                          <w:divsChild>
                                            <w:div w:id="272521459">
                                              <w:marLeft w:val="0"/>
                                              <w:marRight w:val="0"/>
                                              <w:marTop w:val="0"/>
                                              <w:marBottom w:val="0"/>
                                              <w:divBdr>
                                                <w:top w:val="none" w:sz="0" w:space="0" w:color="auto"/>
                                                <w:left w:val="none" w:sz="0" w:space="0" w:color="auto"/>
                                                <w:bottom w:val="none" w:sz="0" w:space="0" w:color="auto"/>
                                                <w:right w:val="none" w:sz="0" w:space="0" w:color="auto"/>
                                              </w:divBdr>
                                              <w:divsChild>
                                                <w:div w:id="278688883">
                                                  <w:marLeft w:val="0"/>
                                                  <w:marRight w:val="0"/>
                                                  <w:marTop w:val="0"/>
                                                  <w:marBottom w:val="0"/>
                                                  <w:divBdr>
                                                    <w:top w:val="none" w:sz="0" w:space="0" w:color="auto"/>
                                                    <w:left w:val="none" w:sz="0" w:space="0" w:color="auto"/>
                                                    <w:bottom w:val="none" w:sz="0" w:space="0" w:color="auto"/>
                                                    <w:right w:val="none" w:sz="0" w:space="0" w:color="auto"/>
                                                  </w:divBdr>
                                                  <w:divsChild>
                                                    <w:div w:id="1717773008">
                                                      <w:marLeft w:val="0"/>
                                                      <w:marRight w:val="0"/>
                                                      <w:marTop w:val="0"/>
                                                      <w:marBottom w:val="0"/>
                                                      <w:divBdr>
                                                        <w:top w:val="none" w:sz="0" w:space="0" w:color="auto"/>
                                                        <w:left w:val="none" w:sz="0" w:space="0" w:color="auto"/>
                                                        <w:bottom w:val="none" w:sz="0" w:space="0" w:color="auto"/>
                                                        <w:right w:val="none" w:sz="0" w:space="0" w:color="auto"/>
                                                      </w:divBdr>
                                                      <w:divsChild>
                                                        <w:div w:id="538009636">
                                                          <w:marLeft w:val="0"/>
                                                          <w:marRight w:val="0"/>
                                                          <w:marTop w:val="0"/>
                                                          <w:marBottom w:val="0"/>
                                                          <w:divBdr>
                                                            <w:top w:val="none" w:sz="0" w:space="0" w:color="auto"/>
                                                            <w:left w:val="none" w:sz="0" w:space="0" w:color="auto"/>
                                                            <w:bottom w:val="none" w:sz="0" w:space="0" w:color="auto"/>
                                                            <w:right w:val="none" w:sz="0" w:space="0" w:color="auto"/>
                                                          </w:divBdr>
                                                          <w:divsChild>
                                                            <w:div w:id="1531408683">
                                                              <w:marLeft w:val="0"/>
                                                              <w:marRight w:val="0"/>
                                                              <w:marTop w:val="0"/>
                                                              <w:marBottom w:val="0"/>
                                                              <w:divBdr>
                                                                <w:top w:val="none" w:sz="0" w:space="0" w:color="auto"/>
                                                                <w:left w:val="none" w:sz="0" w:space="0" w:color="auto"/>
                                                                <w:bottom w:val="none" w:sz="0" w:space="0" w:color="auto"/>
                                                                <w:right w:val="none" w:sz="0" w:space="0" w:color="auto"/>
                                                              </w:divBdr>
                                                              <w:divsChild>
                                                                <w:div w:id="172377425">
                                                                  <w:marLeft w:val="0"/>
                                                                  <w:marRight w:val="0"/>
                                                                  <w:marTop w:val="0"/>
                                                                  <w:marBottom w:val="0"/>
                                                                  <w:divBdr>
                                                                    <w:top w:val="none" w:sz="0" w:space="0" w:color="auto"/>
                                                                    <w:left w:val="none" w:sz="0" w:space="0" w:color="auto"/>
                                                                    <w:bottom w:val="none" w:sz="0" w:space="0" w:color="auto"/>
                                                                    <w:right w:val="none" w:sz="0" w:space="0" w:color="auto"/>
                                                                  </w:divBdr>
                                                                  <w:divsChild>
                                                                    <w:div w:id="247349039">
                                                                      <w:marLeft w:val="0"/>
                                                                      <w:marRight w:val="0"/>
                                                                      <w:marTop w:val="0"/>
                                                                      <w:marBottom w:val="0"/>
                                                                      <w:divBdr>
                                                                        <w:top w:val="none" w:sz="0" w:space="0" w:color="auto"/>
                                                                        <w:left w:val="none" w:sz="0" w:space="0" w:color="auto"/>
                                                                        <w:bottom w:val="none" w:sz="0" w:space="0" w:color="auto"/>
                                                                        <w:right w:val="none" w:sz="0" w:space="0" w:color="auto"/>
                                                                      </w:divBdr>
                                                                      <w:divsChild>
                                                                        <w:div w:id="421225589">
                                                                          <w:marLeft w:val="0"/>
                                                                          <w:marRight w:val="0"/>
                                                                          <w:marTop w:val="0"/>
                                                                          <w:marBottom w:val="0"/>
                                                                          <w:divBdr>
                                                                            <w:top w:val="none" w:sz="0" w:space="0" w:color="auto"/>
                                                                            <w:left w:val="none" w:sz="0" w:space="0" w:color="auto"/>
                                                                            <w:bottom w:val="none" w:sz="0" w:space="0" w:color="auto"/>
                                                                            <w:right w:val="none" w:sz="0" w:space="0" w:color="auto"/>
                                                                          </w:divBdr>
                                                                          <w:divsChild>
                                                                            <w:div w:id="649670513">
                                                                              <w:marLeft w:val="0"/>
                                                                              <w:marRight w:val="0"/>
                                                                              <w:marTop w:val="0"/>
                                                                              <w:marBottom w:val="0"/>
                                                                              <w:divBdr>
                                                                                <w:top w:val="none" w:sz="0" w:space="0" w:color="auto"/>
                                                                                <w:left w:val="none" w:sz="0" w:space="0" w:color="auto"/>
                                                                                <w:bottom w:val="none" w:sz="0" w:space="0" w:color="auto"/>
                                                                                <w:right w:val="none" w:sz="0" w:space="0" w:color="auto"/>
                                                                              </w:divBdr>
                                                                              <w:divsChild>
                                                                                <w:div w:id="37555849">
                                                                                  <w:marLeft w:val="0"/>
                                                                                  <w:marRight w:val="0"/>
                                                                                  <w:marTop w:val="0"/>
                                                                                  <w:marBottom w:val="0"/>
                                                                                  <w:divBdr>
                                                                                    <w:top w:val="none" w:sz="0" w:space="0" w:color="auto"/>
                                                                                    <w:left w:val="none" w:sz="0" w:space="0" w:color="auto"/>
                                                                                    <w:bottom w:val="none" w:sz="0" w:space="0" w:color="auto"/>
                                                                                    <w:right w:val="none" w:sz="0" w:space="0" w:color="auto"/>
                                                                                  </w:divBdr>
                                                                                  <w:divsChild>
                                                                                    <w:div w:id="2120097400">
                                                                                      <w:marLeft w:val="0"/>
                                                                                      <w:marRight w:val="0"/>
                                                                                      <w:marTop w:val="0"/>
                                                                                      <w:marBottom w:val="0"/>
                                                                                      <w:divBdr>
                                                                                        <w:top w:val="none" w:sz="0" w:space="0" w:color="auto"/>
                                                                                        <w:left w:val="none" w:sz="0" w:space="0" w:color="auto"/>
                                                                                        <w:bottom w:val="none" w:sz="0" w:space="0" w:color="auto"/>
                                                                                        <w:right w:val="none" w:sz="0" w:space="0" w:color="auto"/>
                                                                                      </w:divBdr>
                                                                                      <w:divsChild>
                                                                                        <w:div w:id="1158496941">
                                                                                          <w:marLeft w:val="0"/>
                                                                                          <w:marRight w:val="0"/>
                                                                                          <w:marTop w:val="0"/>
                                                                                          <w:marBottom w:val="0"/>
                                                                                          <w:divBdr>
                                                                                            <w:top w:val="none" w:sz="0" w:space="0" w:color="auto"/>
                                                                                            <w:left w:val="none" w:sz="0" w:space="0" w:color="auto"/>
                                                                                            <w:bottom w:val="none" w:sz="0" w:space="0" w:color="auto"/>
                                                                                            <w:right w:val="none" w:sz="0" w:space="0" w:color="auto"/>
                                                                                          </w:divBdr>
                                                                                          <w:divsChild>
                                                                                            <w:div w:id="1335650069">
                                                                                              <w:marLeft w:val="0"/>
                                                                                              <w:marRight w:val="0"/>
                                                                                              <w:marTop w:val="0"/>
                                                                                              <w:marBottom w:val="0"/>
                                                                                              <w:divBdr>
                                                                                                <w:top w:val="none" w:sz="0" w:space="0" w:color="auto"/>
                                                                                                <w:left w:val="none" w:sz="0" w:space="0" w:color="auto"/>
                                                                                                <w:bottom w:val="none" w:sz="0" w:space="0" w:color="auto"/>
                                                                                                <w:right w:val="none" w:sz="0" w:space="0" w:color="auto"/>
                                                                                              </w:divBdr>
                                                                                              <w:divsChild>
                                                                                                <w:div w:id="1489787435">
                                                                                                  <w:marLeft w:val="0"/>
                                                                                                  <w:marRight w:val="0"/>
                                                                                                  <w:marTop w:val="0"/>
                                                                                                  <w:marBottom w:val="0"/>
                                                                                                  <w:divBdr>
                                                                                                    <w:top w:val="none" w:sz="0" w:space="0" w:color="auto"/>
                                                                                                    <w:left w:val="none" w:sz="0" w:space="0" w:color="auto"/>
                                                                                                    <w:bottom w:val="none" w:sz="0" w:space="0" w:color="auto"/>
                                                                                                    <w:right w:val="none" w:sz="0" w:space="0" w:color="auto"/>
                                                                                                  </w:divBdr>
                                                                                                  <w:divsChild>
                                                                                                    <w:div w:id="1974217249">
                                                                                                      <w:marLeft w:val="0"/>
                                                                                                      <w:marRight w:val="0"/>
                                                                                                      <w:marTop w:val="0"/>
                                                                                                      <w:marBottom w:val="0"/>
                                                                                                      <w:divBdr>
                                                                                                        <w:top w:val="none" w:sz="0" w:space="0" w:color="auto"/>
                                                                                                        <w:left w:val="none" w:sz="0" w:space="0" w:color="auto"/>
                                                                                                        <w:bottom w:val="none" w:sz="0" w:space="0" w:color="auto"/>
                                                                                                        <w:right w:val="none" w:sz="0" w:space="0" w:color="auto"/>
                                                                                                      </w:divBdr>
                                                                                                      <w:divsChild>
                                                                                                        <w:div w:id="4521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03784">
                                                                          <w:marLeft w:val="0"/>
                                                                          <w:marRight w:val="0"/>
                                                                          <w:marTop w:val="0"/>
                                                                          <w:marBottom w:val="0"/>
                                                                          <w:divBdr>
                                                                            <w:top w:val="none" w:sz="0" w:space="0" w:color="auto"/>
                                                                            <w:left w:val="none" w:sz="0" w:space="0" w:color="auto"/>
                                                                            <w:bottom w:val="none" w:sz="0" w:space="0" w:color="auto"/>
                                                                            <w:right w:val="none" w:sz="0" w:space="0" w:color="auto"/>
                                                                          </w:divBdr>
                                                                          <w:divsChild>
                                                                            <w:div w:id="275136485">
                                                                              <w:marLeft w:val="0"/>
                                                                              <w:marRight w:val="0"/>
                                                                              <w:marTop w:val="0"/>
                                                                              <w:marBottom w:val="0"/>
                                                                              <w:divBdr>
                                                                                <w:top w:val="none" w:sz="0" w:space="0" w:color="auto"/>
                                                                                <w:left w:val="none" w:sz="0" w:space="0" w:color="auto"/>
                                                                                <w:bottom w:val="none" w:sz="0" w:space="0" w:color="auto"/>
                                                                                <w:right w:val="none" w:sz="0" w:space="0" w:color="auto"/>
                                                                              </w:divBdr>
                                                                              <w:divsChild>
                                                                                <w:div w:id="898396111">
                                                                                  <w:marLeft w:val="0"/>
                                                                                  <w:marRight w:val="0"/>
                                                                                  <w:marTop w:val="0"/>
                                                                                  <w:marBottom w:val="0"/>
                                                                                  <w:divBdr>
                                                                                    <w:top w:val="none" w:sz="0" w:space="0" w:color="auto"/>
                                                                                    <w:left w:val="none" w:sz="0" w:space="0" w:color="auto"/>
                                                                                    <w:bottom w:val="none" w:sz="0" w:space="0" w:color="auto"/>
                                                                                    <w:right w:val="none" w:sz="0" w:space="0" w:color="auto"/>
                                                                                  </w:divBdr>
                                                                                  <w:divsChild>
                                                                                    <w:div w:id="1297301546">
                                                                                      <w:marLeft w:val="0"/>
                                                                                      <w:marRight w:val="0"/>
                                                                                      <w:marTop w:val="0"/>
                                                                                      <w:marBottom w:val="0"/>
                                                                                      <w:divBdr>
                                                                                        <w:top w:val="none" w:sz="0" w:space="0" w:color="auto"/>
                                                                                        <w:left w:val="none" w:sz="0" w:space="0" w:color="auto"/>
                                                                                        <w:bottom w:val="none" w:sz="0" w:space="0" w:color="auto"/>
                                                                                        <w:right w:val="none" w:sz="0" w:space="0" w:color="auto"/>
                                                                                      </w:divBdr>
                                                                                      <w:divsChild>
                                                                                        <w:div w:id="231744623">
                                                                                          <w:marLeft w:val="0"/>
                                                                                          <w:marRight w:val="0"/>
                                                                                          <w:marTop w:val="0"/>
                                                                                          <w:marBottom w:val="0"/>
                                                                                          <w:divBdr>
                                                                                            <w:top w:val="none" w:sz="0" w:space="0" w:color="auto"/>
                                                                                            <w:left w:val="none" w:sz="0" w:space="0" w:color="auto"/>
                                                                                            <w:bottom w:val="none" w:sz="0" w:space="0" w:color="auto"/>
                                                                                            <w:right w:val="none" w:sz="0" w:space="0" w:color="auto"/>
                                                                                          </w:divBdr>
                                                                                          <w:divsChild>
                                                                                            <w:div w:id="869991304">
                                                                                              <w:marLeft w:val="0"/>
                                                                                              <w:marRight w:val="0"/>
                                                                                              <w:marTop w:val="0"/>
                                                                                              <w:marBottom w:val="0"/>
                                                                                              <w:divBdr>
                                                                                                <w:top w:val="none" w:sz="0" w:space="0" w:color="auto"/>
                                                                                                <w:left w:val="none" w:sz="0" w:space="0" w:color="auto"/>
                                                                                                <w:bottom w:val="none" w:sz="0" w:space="0" w:color="auto"/>
                                                                                                <w:right w:val="none" w:sz="0" w:space="0" w:color="auto"/>
                                                                                              </w:divBdr>
                                                                                              <w:divsChild>
                                                                                                <w:div w:id="889531503">
                                                                                                  <w:marLeft w:val="0"/>
                                                                                                  <w:marRight w:val="0"/>
                                                                                                  <w:marTop w:val="0"/>
                                                                                                  <w:marBottom w:val="0"/>
                                                                                                  <w:divBdr>
                                                                                                    <w:top w:val="none" w:sz="0" w:space="0" w:color="auto"/>
                                                                                                    <w:left w:val="none" w:sz="0" w:space="0" w:color="auto"/>
                                                                                                    <w:bottom w:val="none" w:sz="0" w:space="0" w:color="auto"/>
                                                                                                    <w:right w:val="none" w:sz="0" w:space="0" w:color="auto"/>
                                                                                                  </w:divBdr>
                                                                                                  <w:divsChild>
                                                                                                    <w:div w:id="16671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9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17.png"/><Relationship Id="rId21" Type="http://schemas.openxmlformats.org/officeDocument/2006/relationships/image" Target="media/image9.jpeg"/><Relationship Id="rId34" Type="http://schemas.openxmlformats.org/officeDocument/2006/relationships/header" Target="header6.xml"/><Relationship Id="rId42" Type="http://schemas.openxmlformats.org/officeDocument/2006/relationships/header" Target="header11.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qld.gov.au/right-to-information/published-information/about-us/schools.html" TargetMode="External"/><Relationship Id="rId24" Type="http://schemas.openxmlformats.org/officeDocument/2006/relationships/image" Target="media/image12.jpeg"/><Relationship Id="rId32" Type="http://schemas.openxmlformats.org/officeDocument/2006/relationships/hyperlink" Target="http://www.myschool.edu.au/" TargetMode="External"/><Relationship Id="rId37" Type="http://schemas.openxmlformats.org/officeDocument/2006/relationships/chart" Target="charts/chart1.xml"/><Relationship Id="rId40" Type="http://schemas.openxmlformats.org/officeDocument/2006/relationships/header" Target="header9.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11.jpeg"/><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http://www.myschool.edu.au/" TargetMode="External"/><Relationship Id="rId19" Type="http://schemas.openxmlformats.org/officeDocument/2006/relationships/image" Target="media/image7.jpeg"/><Relationship Id="rId31" Type="http://schemas.openxmlformats.org/officeDocument/2006/relationships/oleObject" Target="embeddings/Microsoft_Excel_97-2003_Worksheet1.xls"/><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header" Target="header3.xml"/><Relationship Id="rId30" Type="http://schemas.openxmlformats.org/officeDocument/2006/relationships/image" Target="media/image15.emf"/><Relationship Id="rId35" Type="http://schemas.openxmlformats.org/officeDocument/2006/relationships/header" Target="header7.xml"/><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6.png"/><Relationship Id="rId38" Type="http://schemas.openxmlformats.org/officeDocument/2006/relationships/hyperlink" Target="http://www.myschool.edu.au/" TargetMode="External"/><Relationship Id="rId20" Type="http://schemas.openxmlformats.org/officeDocument/2006/relationships/image" Target="media/image8.jpeg"/><Relationship Id="rId41"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All Students</c:v>
                </c:pt>
              </c:strCache>
            </c:strRef>
          </c:tx>
          <c:spPr>
            <a:scene3d>
              <a:camera prst="orthographicFront"/>
              <a:lightRig rig="threePt" dir="t"/>
            </a:scene3d>
            <a:sp3d>
              <a:bevelT w="0"/>
            </a:sp3d>
          </c:spPr>
          <c:invertIfNegative val="0"/>
          <c:cat>
            <c:strRef>
              <c:f>Sheet1!$A$2:$A$5</c:f>
              <c:strCache>
                <c:ptCount val="4"/>
                <c:pt idx="0">
                  <c:v>&lt;85 %</c:v>
                </c:pt>
                <c:pt idx="1">
                  <c:v>85 to &lt;90 %</c:v>
                </c:pt>
                <c:pt idx="2">
                  <c:v>90 to &lt;95 %</c:v>
                </c:pt>
                <c:pt idx="3">
                  <c:v>95 % or Above</c:v>
                </c:pt>
              </c:strCache>
            </c:strRef>
          </c:cat>
          <c:val>
            <c:numRef>
              <c:f>Sheet1!$B$2:$B$5</c:f>
              <c:numCache>
                <c:formatCode>General</c:formatCode>
                <c:ptCount val="4"/>
                <c:pt idx="0">
                  <c:v>12</c:v>
                </c:pt>
                <c:pt idx="1">
                  <c:v>14</c:v>
                </c:pt>
                <c:pt idx="2">
                  <c:v>32</c:v>
                </c:pt>
                <c:pt idx="3">
                  <c:v>42</c:v>
                </c:pt>
              </c:numCache>
            </c:numRef>
          </c:val>
        </c:ser>
        <c:dLbls>
          <c:showLegendKey val="0"/>
          <c:showVal val="0"/>
          <c:showCatName val="0"/>
          <c:showSerName val="0"/>
          <c:showPercent val="0"/>
          <c:showBubbleSize val="0"/>
        </c:dLbls>
        <c:gapWidth val="150"/>
        <c:axId val="211845120"/>
        <c:axId val="211847040"/>
      </c:barChart>
      <c:catAx>
        <c:axId val="211845120"/>
        <c:scaling>
          <c:orientation val="minMax"/>
        </c:scaling>
        <c:delete val="0"/>
        <c:axPos val="b"/>
        <c:title>
          <c:tx>
            <c:rich>
              <a:bodyPr/>
              <a:lstStyle/>
              <a:p>
                <a:pPr>
                  <a:defRPr sz="800" b="1" i="0" u="none" strike="noStrike" baseline="0">
                    <a:solidFill>
                      <a:srgbClr val="000000"/>
                    </a:solidFill>
                    <a:latin typeface="Calibri"/>
                    <a:ea typeface="Calibri"/>
                    <a:cs typeface="Calibri"/>
                  </a:defRPr>
                </a:pPr>
                <a:r>
                  <a:rPr lang="en-AU"/>
                  <a:t>Attendance Rate</a:t>
                </a:r>
              </a:p>
            </c:rich>
          </c:tx>
          <c:overlay val="0"/>
        </c:title>
        <c:numFmt formatCode="General" sourceLinked="1"/>
        <c:majorTickMark val="out"/>
        <c:minorTickMark val="none"/>
        <c:tickLblPos val="nextTo"/>
        <c:txPr>
          <a:bodyPr/>
          <a:lstStyle/>
          <a:p>
            <a:pPr>
              <a:defRPr sz="700"/>
            </a:pPr>
            <a:endParaRPr lang="en-US"/>
          </a:p>
        </c:txPr>
        <c:crossAx val="211847040"/>
        <c:crosses val="autoZero"/>
        <c:auto val="1"/>
        <c:lblAlgn val="ctr"/>
        <c:lblOffset val="100"/>
        <c:noMultiLvlLbl val="0"/>
      </c:catAx>
      <c:valAx>
        <c:axId val="211847040"/>
        <c:scaling>
          <c:orientation val="minMax"/>
        </c:scaling>
        <c:delete val="0"/>
        <c:axPos val="l"/>
        <c:majorGridlines/>
        <c:title>
          <c:tx>
            <c:rich>
              <a:bodyPr/>
              <a:lstStyle/>
              <a:p>
                <a:pPr>
                  <a:defRPr sz="800" b="1" i="0" u="none" strike="noStrike" baseline="0">
                    <a:solidFill>
                      <a:srgbClr val="000000"/>
                    </a:solidFill>
                    <a:latin typeface="Calibri"/>
                    <a:ea typeface="Calibri"/>
                    <a:cs typeface="Calibri"/>
                  </a:defRPr>
                </a:pPr>
                <a:r>
                  <a:rPr lang="en-AU"/>
                  <a:t>% of Students</a:t>
                </a:r>
              </a:p>
            </c:rich>
          </c:tx>
          <c:overlay val="0"/>
        </c:title>
        <c:numFmt formatCode="General" sourceLinked="1"/>
        <c:majorTickMark val="out"/>
        <c:minorTickMark val="none"/>
        <c:tickLblPos val="nextTo"/>
        <c:txPr>
          <a:bodyPr/>
          <a:lstStyle/>
          <a:p>
            <a:pPr>
              <a:defRPr sz="800"/>
            </a:pPr>
            <a:endParaRPr lang="en-US"/>
          </a:p>
        </c:txPr>
        <c:crossAx val="211845120"/>
        <c:crosses val="autoZero"/>
        <c:crossBetween val="between"/>
      </c:valAx>
      <c:spPr>
        <a:ln>
          <a:noFill/>
        </a:ln>
      </c:spPr>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nnualReportDate xmlns="c2266182-45ef-4fe3-9373-7d66fdff702f">2012-06-29T14:00:00+00:00</AnnualReportDate>
    <PPSubmittedDate xmlns="c2266182-45ef-4fe3-9373-7d66fdff702f" xsi:nil="true"/>
    <PPSubmittedBy xmlns="c2266182-45ef-4fe3-9373-7d66fdff702f">
      <UserInfo>
        <DisplayName/>
        <AccountId xsi:nil="true"/>
        <AccountType/>
      </UserInfo>
    </PPSubmittedBy>
    <PPLastReviewedBy xmlns="c2266182-45ef-4fe3-9373-7d66fdff702f">
      <UserInfo>
        <DisplayName/>
        <AccountId xsi:nil="true"/>
        <AccountType/>
      </UserInfo>
    </PPLastReviewedBy>
    <PPModeratedDate xmlns="c2266182-45ef-4fe3-9373-7d66fdff702f" xsi:nil="true"/>
    <PPLastReviewedDate xmlns="c2266182-45ef-4fe3-9373-7d66fdff702f" xsi:nil="true"/>
    <PPContentOwner xmlns="c2266182-45ef-4fe3-9373-7d66fdff702f">
      <UserInfo>
        <DisplayName/>
        <AccountId xsi:nil="true"/>
        <AccountType/>
      </UserInfo>
    </PPContentOwner>
    <PPPublishedNotificationAddresses xmlns="c2266182-45ef-4fe3-9373-7d66fdff702f" xsi:nil="true"/>
    <PPReferenceNumber xmlns="c2266182-45ef-4fe3-9373-7d66fdff702f" xsi:nil="true"/>
    <PPContentAuthor xmlns="c2266182-45ef-4fe3-9373-7d66fdff702f">
      <UserInfo>
        <DisplayName/>
        <AccountId xsi:nil="true"/>
        <AccountType/>
      </UserInfo>
    </PPContentAuthor>
    <PPModeratedBy xmlns="c2266182-45ef-4fe3-9373-7d66fdff702f">
      <UserInfo>
        <DisplayName/>
        <AccountId xsi:nil="true"/>
        <AccountType/>
      </UserInfo>
    </PPModeratedBy>
    <PPContentApprover xmlns="c2266182-45ef-4fe3-9373-7d66fdff702f">
      <UserInfo>
        <DisplayName/>
        <AccountId xsi:nil="true"/>
        <AccountType/>
      </UserInfo>
    </PPContentApprover>
    <PPReviewDate xmlns="c2266182-45ef-4fe3-9373-7d66fdff70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nnual Report" ma:contentTypeID="0x010100DB407EC525CF4C5EA79E4ED7FE6B68CB0003D8058C63AD4449A99C3CD13469B777" ma:contentTypeVersion="4" ma:contentTypeDescription="Annual Report Content Type" ma:contentTypeScope="" ma:versionID="08119d01096b6785e267087828205c4d">
  <xsd:schema xmlns:xsd="http://www.w3.org/2001/XMLSchema" xmlns:xs="http://www.w3.org/2001/XMLSchema" xmlns:p="http://schemas.microsoft.com/office/2006/metadata/properties" xmlns:ns2="0b2b7255-c025-4f8e-9218-31281e9a58f8" targetNamespace="http://schemas.microsoft.com/office/2006/metadata/properties" ma:root="true" ma:fieldsID="b8e729a183bfd3e29d3276eb863ee84d" ns2:_="">
    <xsd:import namespace="0b2b7255-c025-4f8e-9218-31281e9a58f8"/>
    <xsd:element name="properties">
      <xsd:complexType>
        <xsd:sequence>
          <xsd:element name="documentManagement">
            <xsd:complexType>
              <xsd:all>
                <xsd:element ref="ns2:AnnualRepor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b7255-c025-4f8e-9218-31281e9a58f8" elementFormDefault="qualified">
    <xsd:import namespace="http://schemas.microsoft.com/office/2006/documentManagement/types"/>
    <xsd:import namespace="http://schemas.microsoft.com/office/infopath/2007/PartnerControls"/>
    <xsd:element name="AnnualReportDate" ma:index="8" ma:displayName="Annual Report Date" ma:format="DateOnly" ma:internalName="AnnualRepor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nnual Report" ma:contentTypeID="0x01010089713C428B10C94290366A580CBAF3DF00492DDDE10CF5A94F9BCC6B7847E32B6D" ma:contentTypeVersion="23" ma:contentTypeDescription="Create a new Annual Report" ma:contentTypeScope="" ma:versionID="042febd767950bf59e3479a726133432">
  <xsd:schema xmlns:xsd="http://www.w3.org/2001/XMLSchema" xmlns:xs="http://www.w3.org/2001/XMLSchema" xmlns:p="http://schemas.microsoft.com/office/2006/metadata/properties" xmlns:ns2="c2266182-45ef-4fe3-9373-7d66fdff702f" targetNamespace="http://schemas.microsoft.com/office/2006/metadata/properties" ma:root="true" ma:fieldsID="120a5f5be7da992636a7c341db16614f" ns2:_="">
    <xsd:import namespace="c2266182-45ef-4fe3-9373-7d66fdff702f"/>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66182-45ef-4fe3-9373-7d66fdff702f"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64BC4-777B-4A4D-8878-A154C33DBDC0}"/>
</file>

<file path=customXml/itemProps2.xml><?xml version="1.0" encoding="utf-8"?>
<ds:datastoreItem xmlns:ds="http://schemas.openxmlformats.org/officeDocument/2006/customXml" ds:itemID="{B48854BB-E4F0-42B5-8019-BB18B59AF015}"/>
</file>

<file path=customXml/itemProps3.xml><?xml version="1.0" encoding="utf-8"?>
<ds:datastoreItem xmlns:ds="http://schemas.openxmlformats.org/officeDocument/2006/customXml" ds:itemID="{DF1CE4EF-14D8-4AAA-AD14-D0F340F76F7F}"/>
</file>

<file path=customXml/itemProps4.xml><?xml version="1.0" encoding="utf-8"?>
<ds:datastoreItem xmlns:ds="http://schemas.openxmlformats.org/officeDocument/2006/customXml" ds:itemID="{D17E4CE7-62A9-4E59-8CD8-E79F4243534F}"/>
</file>

<file path=customXml/itemProps5.xml><?xml version="1.0" encoding="utf-8"?>
<ds:datastoreItem xmlns:ds="http://schemas.openxmlformats.org/officeDocument/2006/customXml" ds:itemID="{DFAE6DF6-28F9-4B68-A2C4-BA76BDEF5070}"/>
</file>

<file path=docProps/app.xml><?xml version="1.0" encoding="utf-8"?>
<Properties xmlns="http://schemas.openxmlformats.org/officeDocument/2006/extended-properties" xmlns:vt="http://schemas.openxmlformats.org/officeDocument/2006/docPropsVTypes">
  <Template>Normal.dotm</Template>
  <TotalTime>0</TotalTime>
  <Pages>13</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Note 1</vt:lpstr>
    </vt:vector>
  </TitlesOfParts>
  <Company>Education Queensland</Company>
  <LinksUpToDate>false</LinksUpToDate>
  <CharactersWithSpaces>23324</CharactersWithSpaces>
  <SharedDoc>false</SharedDoc>
  <HLinks>
    <vt:vector size="24" baseType="variant">
      <vt:variant>
        <vt:i4>2293816</vt:i4>
      </vt:variant>
      <vt:variant>
        <vt:i4>18</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3276905</vt:i4>
      </vt:variant>
      <vt:variant>
        <vt:i4>3</vt:i4>
      </vt:variant>
      <vt:variant>
        <vt:i4>0</vt:i4>
      </vt:variant>
      <vt:variant>
        <vt:i4>5</vt:i4>
      </vt:variant>
      <vt:variant>
        <vt:lpwstr>http://deta.qld.gov.au/right-to-information/published-information/about-us/schools.html</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Meridan State College Annual Report</dc:title>
  <dc:creator>riken0</dc:creator>
  <cp:lastModifiedBy>Debbie Ernst</cp:lastModifiedBy>
  <cp:revision>2</cp:revision>
  <cp:lastPrinted>2012-06-29T05:16:00Z</cp:lastPrinted>
  <dcterms:created xsi:type="dcterms:W3CDTF">2012-06-30T01:53:00Z</dcterms:created>
  <dcterms:modified xsi:type="dcterms:W3CDTF">2012-06-30T01:53:00Z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0x01010089713C428B10C94290366A580CBAF3DF00492DDDE10CF5A94F9BCC6B7847E32B6D</vt:lpwstr>
  </property>
</Properties>
</file>